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527A" w14:textId="77777777" w:rsidR="00ED6E0B" w:rsidRPr="00295A6D" w:rsidRDefault="00ED6E0B" w:rsidP="00ED6E0B">
      <w:pPr>
        <w:shd w:val="clear" w:color="auto" w:fill="FFFFFF"/>
        <w:rPr>
          <w:b/>
          <w:color w:val="000000"/>
          <w:u w:val="single"/>
        </w:rPr>
      </w:pPr>
    </w:p>
    <w:p w14:paraId="7F4510D3" w14:textId="77777777" w:rsidR="00ED6E0B" w:rsidRDefault="00ED6E0B" w:rsidP="00ED6E0B">
      <w:pPr>
        <w:shd w:val="clear" w:color="auto" w:fill="FFFFFF"/>
        <w:rPr>
          <w:b/>
          <w:color w:val="000000"/>
          <w:u w:val="single"/>
        </w:rPr>
      </w:pPr>
    </w:p>
    <w:p w14:paraId="1C009EB3" w14:textId="77777777" w:rsidR="00D16132" w:rsidRDefault="00D16132" w:rsidP="00ED6E0B">
      <w:pPr>
        <w:shd w:val="clear" w:color="auto" w:fill="FFFFFF"/>
        <w:rPr>
          <w:b/>
          <w:color w:val="000000"/>
          <w:u w:val="single"/>
        </w:rPr>
      </w:pPr>
    </w:p>
    <w:p w14:paraId="5ED4F4E5" w14:textId="77777777" w:rsidR="00D16132" w:rsidRPr="00295A6D" w:rsidRDefault="00D16132" w:rsidP="00ED6E0B">
      <w:pPr>
        <w:shd w:val="clear" w:color="auto" w:fill="FFFFFF"/>
        <w:rPr>
          <w:b/>
          <w:color w:val="000000"/>
          <w:u w:val="single"/>
        </w:rPr>
      </w:pPr>
    </w:p>
    <w:p w14:paraId="2AC3D40D" w14:textId="77777777" w:rsidR="00ED6E0B" w:rsidRPr="00295A6D" w:rsidRDefault="00ED6E0B" w:rsidP="00ED6E0B">
      <w:pPr>
        <w:shd w:val="clear" w:color="auto" w:fill="FFFFFF"/>
        <w:jc w:val="center"/>
        <w:rPr>
          <w:b/>
          <w:color w:val="000000"/>
          <w:u w:val="single"/>
        </w:rPr>
      </w:pPr>
    </w:p>
    <w:p w14:paraId="35AACEEA" w14:textId="73321AC0" w:rsidR="00ED6E0B" w:rsidRPr="00D16132" w:rsidRDefault="00ED6E0B" w:rsidP="00ED6E0B">
      <w:pPr>
        <w:shd w:val="clear" w:color="auto" w:fill="FFFFFF"/>
        <w:jc w:val="center"/>
        <w:rPr>
          <w:b/>
          <w:i/>
          <w:color w:val="000000"/>
          <w:sz w:val="40"/>
          <w:szCs w:val="40"/>
        </w:rPr>
      </w:pPr>
      <w:r w:rsidRPr="00D16132">
        <w:rPr>
          <w:b/>
          <w:i/>
          <w:color w:val="000000"/>
          <w:sz w:val="40"/>
          <w:szCs w:val="40"/>
        </w:rPr>
        <w:t xml:space="preserve">Урок </w:t>
      </w:r>
      <w:r w:rsidR="006C13C8" w:rsidRPr="00D16132">
        <w:rPr>
          <w:b/>
          <w:i/>
          <w:color w:val="000000"/>
          <w:sz w:val="40"/>
          <w:szCs w:val="40"/>
        </w:rPr>
        <w:t xml:space="preserve">повторения </w:t>
      </w:r>
      <w:r w:rsidRPr="00D16132">
        <w:rPr>
          <w:b/>
          <w:i/>
          <w:color w:val="000000"/>
          <w:sz w:val="40"/>
          <w:szCs w:val="40"/>
        </w:rPr>
        <w:t xml:space="preserve">и </w:t>
      </w:r>
      <w:r w:rsidR="00400652">
        <w:rPr>
          <w:b/>
          <w:i/>
          <w:color w:val="000000"/>
          <w:sz w:val="40"/>
          <w:szCs w:val="40"/>
        </w:rPr>
        <w:t>систематизации знаний</w:t>
      </w:r>
      <w:r w:rsidRPr="00D16132">
        <w:rPr>
          <w:b/>
          <w:i/>
          <w:color w:val="000000"/>
          <w:sz w:val="40"/>
          <w:szCs w:val="40"/>
        </w:rPr>
        <w:t xml:space="preserve"> </w:t>
      </w:r>
    </w:p>
    <w:p w14:paraId="74D0B8D4" w14:textId="77777777" w:rsidR="00ED6E0B" w:rsidRPr="00D16132" w:rsidRDefault="00ED6E0B" w:rsidP="00ED6E0B">
      <w:pPr>
        <w:shd w:val="clear" w:color="auto" w:fill="FFFFFF"/>
        <w:jc w:val="center"/>
        <w:rPr>
          <w:b/>
          <w:i/>
          <w:color w:val="000000"/>
          <w:sz w:val="40"/>
          <w:szCs w:val="40"/>
        </w:rPr>
      </w:pPr>
      <w:r w:rsidRPr="00D16132">
        <w:rPr>
          <w:b/>
          <w:i/>
          <w:color w:val="000000"/>
          <w:sz w:val="40"/>
          <w:szCs w:val="40"/>
        </w:rPr>
        <w:t>по геометрии  в 9  классе</w:t>
      </w:r>
    </w:p>
    <w:p w14:paraId="064F8458" w14:textId="77777777" w:rsidR="00ED6E0B" w:rsidRPr="00295A6D" w:rsidRDefault="00ED6E0B" w:rsidP="00ED6E0B">
      <w:pPr>
        <w:shd w:val="clear" w:color="auto" w:fill="FFFFFF"/>
        <w:jc w:val="center"/>
        <w:rPr>
          <w:b/>
          <w:i/>
          <w:color w:val="000000"/>
        </w:rPr>
      </w:pPr>
    </w:p>
    <w:p w14:paraId="3394EA07" w14:textId="77777777" w:rsidR="00ED6E0B" w:rsidRPr="00295A6D" w:rsidRDefault="00ED6E0B" w:rsidP="00ED6E0B">
      <w:pPr>
        <w:shd w:val="clear" w:color="auto" w:fill="FFFFFF"/>
        <w:jc w:val="center"/>
        <w:rPr>
          <w:b/>
          <w:i/>
          <w:color w:val="000000"/>
        </w:rPr>
      </w:pPr>
    </w:p>
    <w:p w14:paraId="72E2E203" w14:textId="77777777" w:rsidR="00ED6E0B" w:rsidRPr="00295A6D" w:rsidRDefault="00ED6E0B" w:rsidP="00ED6E0B">
      <w:pPr>
        <w:shd w:val="clear" w:color="auto" w:fill="FFFFFF"/>
        <w:jc w:val="center"/>
        <w:rPr>
          <w:b/>
          <w:i/>
          <w:color w:val="000000"/>
        </w:rPr>
      </w:pPr>
    </w:p>
    <w:p w14:paraId="05057445" w14:textId="77777777" w:rsidR="00ED6E0B" w:rsidRPr="00295A6D" w:rsidRDefault="00ED6E0B" w:rsidP="00ED6E0B">
      <w:pPr>
        <w:shd w:val="clear" w:color="auto" w:fill="FFFFFF"/>
        <w:jc w:val="center"/>
        <w:rPr>
          <w:b/>
          <w:i/>
          <w:color w:val="000000"/>
        </w:rPr>
      </w:pPr>
    </w:p>
    <w:p w14:paraId="3D4A3330" w14:textId="6439212C" w:rsidR="00ED6E0B" w:rsidRPr="00D16132" w:rsidRDefault="00ED6E0B" w:rsidP="00ED6E0B">
      <w:pPr>
        <w:shd w:val="clear" w:color="auto" w:fill="FFFFFF"/>
        <w:jc w:val="center"/>
        <w:rPr>
          <w:b/>
          <w:i/>
          <w:color w:val="000000"/>
          <w:sz w:val="48"/>
          <w:szCs w:val="48"/>
        </w:rPr>
      </w:pPr>
      <w:r w:rsidRPr="00D16132">
        <w:rPr>
          <w:b/>
          <w:i/>
          <w:color w:val="000000"/>
          <w:sz w:val="48"/>
          <w:szCs w:val="48"/>
        </w:rPr>
        <w:t xml:space="preserve">Решение геометрических задач при </w:t>
      </w:r>
    </w:p>
    <w:p w14:paraId="5F325C3B" w14:textId="59DE73AC" w:rsidR="00ED6E0B" w:rsidRDefault="00ED6E0B" w:rsidP="008D25B0">
      <w:pPr>
        <w:shd w:val="clear" w:color="auto" w:fill="FFFFFF"/>
        <w:jc w:val="center"/>
        <w:rPr>
          <w:b/>
          <w:i/>
          <w:color w:val="000000"/>
          <w:sz w:val="48"/>
          <w:szCs w:val="48"/>
        </w:rPr>
      </w:pPr>
      <w:r w:rsidRPr="00D16132">
        <w:rPr>
          <w:b/>
          <w:i/>
          <w:color w:val="000000"/>
          <w:sz w:val="48"/>
          <w:szCs w:val="48"/>
        </w:rPr>
        <w:t>подготовке к ГИА</w:t>
      </w:r>
    </w:p>
    <w:p w14:paraId="46087B67" w14:textId="4E730A2A" w:rsidR="008D25B0" w:rsidRDefault="008D25B0" w:rsidP="008D25B0">
      <w:pPr>
        <w:shd w:val="clear" w:color="auto" w:fill="FFFFFF"/>
        <w:jc w:val="center"/>
        <w:rPr>
          <w:b/>
          <w:i/>
          <w:color w:val="000000"/>
          <w:sz w:val="48"/>
          <w:szCs w:val="48"/>
        </w:rPr>
      </w:pPr>
    </w:p>
    <w:p w14:paraId="2AA3991B" w14:textId="77777777" w:rsidR="006F7ED3" w:rsidRDefault="006F7ED3" w:rsidP="008D25B0">
      <w:pPr>
        <w:shd w:val="clear" w:color="auto" w:fill="FFFFFF"/>
        <w:jc w:val="right"/>
        <w:rPr>
          <w:bCs/>
          <w:i/>
          <w:color w:val="000000"/>
          <w:sz w:val="36"/>
          <w:szCs w:val="36"/>
        </w:rPr>
      </w:pPr>
    </w:p>
    <w:p w14:paraId="5770CDF2" w14:textId="06F61C2D" w:rsidR="006F7ED3" w:rsidRDefault="006F7ED3" w:rsidP="008D25B0">
      <w:pPr>
        <w:shd w:val="clear" w:color="auto" w:fill="FFFFFF"/>
        <w:jc w:val="right"/>
        <w:rPr>
          <w:bCs/>
          <w:i/>
          <w:color w:val="000000"/>
          <w:sz w:val="36"/>
          <w:szCs w:val="36"/>
        </w:rPr>
      </w:pPr>
      <w:r>
        <w:rPr>
          <w:bCs/>
          <w:i/>
          <w:color w:val="000000"/>
          <w:sz w:val="36"/>
          <w:szCs w:val="36"/>
        </w:rPr>
        <w:t>Сидорова Елена Геннадьевна</w:t>
      </w:r>
    </w:p>
    <w:p w14:paraId="2E59CEBE" w14:textId="55036E16" w:rsidR="008D25B0" w:rsidRDefault="006F7ED3" w:rsidP="008D25B0">
      <w:pPr>
        <w:shd w:val="clear" w:color="auto" w:fill="FFFFFF"/>
        <w:jc w:val="right"/>
        <w:rPr>
          <w:bCs/>
          <w:i/>
          <w:color w:val="000000"/>
          <w:sz w:val="36"/>
          <w:szCs w:val="36"/>
        </w:rPr>
      </w:pPr>
      <w:r w:rsidRPr="006F7ED3">
        <w:rPr>
          <w:bCs/>
          <w:i/>
          <w:color w:val="000000"/>
          <w:sz w:val="36"/>
          <w:szCs w:val="36"/>
        </w:rPr>
        <w:t xml:space="preserve">учитель </w:t>
      </w:r>
      <w:r>
        <w:rPr>
          <w:bCs/>
          <w:i/>
          <w:color w:val="000000"/>
          <w:sz w:val="36"/>
          <w:szCs w:val="36"/>
        </w:rPr>
        <w:t xml:space="preserve">математики </w:t>
      </w:r>
      <w:r w:rsidRPr="006F7ED3">
        <w:rPr>
          <w:bCs/>
          <w:i/>
          <w:color w:val="000000"/>
          <w:sz w:val="36"/>
          <w:szCs w:val="36"/>
        </w:rPr>
        <w:t>высшей категории</w:t>
      </w:r>
    </w:p>
    <w:p w14:paraId="7FA31323" w14:textId="6C856DBB" w:rsidR="006F7ED3" w:rsidRPr="006F7ED3" w:rsidRDefault="006F7ED3" w:rsidP="008D25B0">
      <w:pPr>
        <w:shd w:val="clear" w:color="auto" w:fill="FFFFFF"/>
        <w:jc w:val="right"/>
        <w:rPr>
          <w:bCs/>
          <w:i/>
          <w:color w:val="000000"/>
          <w:sz w:val="36"/>
          <w:szCs w:val="36"/>
        </w:rPr>
      </w:pPr>
      <w:r>
        <w:rPr>
          <w:bCs/>
          <w:i/>
          <w:color w:val="000000"/>
          <w:sz w:val="36"/>
          <w:szCs w:val="36"/>
        </w:rPr>
        <w:t>МАОУ «Лицей» г. Лесного</w:t>
      </w:r>
    </w:p>
    <w:p w14:paraId="2A0928E3" w14:textId="55CF8031" w:rsidR="00ED6E0B" w:rsidRDefault="00ED6E0B" w:rsidP="006F7ED3">
      <w:pPr>
        <w:shd w:val="clear" w:color="auto" w:fill="FFFFFF"/>
        <w:ind w:left="4962"/>
        <w:jc w:val="center"/>
        <w:rPr>
          <w:b/>
          <w:i/>
          <w:color w:val="000000"/>
          <w:sz w:val="48"/>
          <w:szCs w:val="48"/>
        </w:rPr>
      </w:pPr>
    </w:p>
    <w:p w14:paraId="1475A8F3" w14:textId="00DF4142" w:rsidR="006F7ED3" w:rsidRDefault="006F7ED3" w:rsidP="006F7ED3">
      <w:pPr>
        <w:shd w:val="clear" w:color="auto" w:fill="FFFFFF"/>
        <w:ind w:left="4962"/>
        <w:jc w:val="center"/>
        <w:rPr>
          <w:b/>
          <w:i/>
          <w:color w:val="000000"/>
          <w:sz w:val="48"/>
          <w:szCs w:val="48"/>
        </w:rPr>
      </w:pPr>
    </w:p>
    <w:p w14:paraId="0FD71F53" w14:textId="4AD97C48" w:rsidR="006F7ED3" w:rsidRDefault="006F7ED3" w:rsidP="006F7ED3">
      <w:pPr>
        <w:shd w:val="clear" w:color="auto" w:fill="FFFFFF"/>
        <w:ind w:left="4962"/>
        <w:jc w:val="center"/>
        <w:rPr>
          <w:b/>
          <w:i/>
          <w:color w:val="000000"/>
          <w:sz w:val="48"/>
          <w:szCs w:val="48"/>
        </w:rPr>
      </w:pPr>
    </w:p>
    <w:p w14:paraId="7543B869" w14:textId="77777777" w:rsidR="006F7ED3" w:rsidRDefault="006F7ED3" w:rsidP="006F7ED3">
      <w:pPr>
        <w:shd w:val="clear" w:color="auto" w:fill="FFFFFF"/>
        <w:ind w:left="4962"/>
        <w:rPr>
          <w:bCs/>
          <w:i/>
          <w:color w:val="000000"/>
          <w:sz w:val="32"/>
          <w:szCs w:val="32"/>
        </w:rPr>
      </w:pPr>
      <w:r>
        <w:rPr>
          <w:bCs/>
          <w:i/>
          <w:color w:val="000000"/>
          <w:sz w:val="32"/>
          <w:szCs w:val="32"/>
        </w:rPr>
        <w:t xml:space="preserve">      </w:t>
      </w:r>
    </w:p>
    <w:p w14:paraId="1481C64A" w14:textId="51BE274A" w:rsidR="006F7ED3" w:rsidRPr="006F7ED3" w:rsidRDefault="006F7ED3" w:rsidP="006F7ED3">
      <w:pPr>
        <w:shd w:val="clear" w:color="auto" w:fill="FFFFFF"/>
        <w:ind w:left="4962"/>
        <w:rPr>
          <w:bCs/>
          <w:i/>
          <w:color w:val="000000"/>
          <w:sz w:val="32"/>
          <w:szCs w:val="32"/>
        </w:rPr>
      </w:pPr>
      <w:r>
        <w:rPr>
          <w:bCs/>
          <w:i/>
          <w:color w:val="000000"/>
          <w:sz w:val="32"/>
          <w:szCs w:val="32"/>
        </w:rPr>
        <w:t xml:space="preserve">      </w:t>
      </w:r>
      <w:r w:rsidRPr="006F7ED3">
        <w:rPr>
          <w:bCs/>
          <w:i/>
          <w:color w:val="000000"/>
          <w:sz w:val="32"/>
          <w:szCs w:val="32"/>
        </w:rPr>
        <w:t>2023-2024 учебный год</w:t>
      </w:r>
    </w:p>
    <w:p w14:paraId="3C72640E" w14:textId="77777777" w:rsidR="00ED6E0B" w:rsidRPr="00D16132" w:rsidRDefault="00ED6E0B" w:rsidP="00ED6E0B">
      <w:pPr>
        <w:shd w:val="clear" w:color="auto" w:fill="FFFFFF"/>
        <w:ind w:left="4962"/>
        <w:rPr>
          <w:b/>
          <w:i/>
          <w:color w:val="000000"/>
          <w:sz w:val="48"/>
          <w:szCs w:val="48"/>
        </w:rPr>
      </w:pPr>
    </w:p>
    <w:p w14:paraId="6395B7EF" w14:textId="57E92F6E" w:rsidR="00ED6E0B" w:rsidRDefault="00ED6E0B" w:rsidP="00400652">
      <w:pPr>
        <w:shd w:val="clear" w:color="auto" w:fill="FFFFFF"/>
        <w:rPr>
          <w:color w:val="000000"/>
        </w:rPr>
      </w:pPr>
      <w:r w:rsidRPr="00295A6D">
        <w:rPr>
          <w:color w:val="000000"/>
        </w:rPr>
        <w:lastRenderedPageBreak/>
        <w:t xml:space="preserve">       </w:t>
      </w:r>
    </w:p>
    <w:p w14:paraId="78EE02F3" w14:textId="69FCB74C" w:rsidR="00ED6E0B" w:rsidRPr="00295A6D" w:rsidRDefault="00ED6E0B" w:rsidP="00ED6E0B">
      <w:r w:rsidRPr="00295A6D">
        <w:rPr>
          <w:b/>
        </w:rPr>
        <w:t>Тип урока:</w:t>
      </w:r>
      <w:r w:rsidRPr="00295A6D">
        <w:t xml:space="preserve"> Урок </w:t>
      </w:r>
      <w:r w:rsidR="006C13C8" w:rsidRPr="00295A6D">
        <w:t>повторения</w:t>
      </w:r>
      <w:r w:rsidRPr="00295A6D">
        <w:t xml:space="preserve"> и </w:t>
      </w:r>
      <w:r w:rsidR="00D91F6E">
        <w:t>обобщения</w:t>
      </w:r>
      <w:r w:rsidRPr="00295A6D">
        <w:t xml:space="preserve"> знаний.</w:t>
      </w:r>
    </w:p>
    <w:p w14:paraId="5DF41DD0" w14:textId="77777777" w:rsidR="00ED6E0B" w:rsidRPr="00295A6D" w:rsidRDefault="00ED6E0B" w:rsidP="00ED6E0B">
      <w:pPr>
        <w:rPr>
          <w:b/>
        </w:rPr>
      </w:pPr>
      <w:r w:rsidRPr="00295A6D">
        <w:rPr>
          <w:b/>
        </w:rPr>
        <w:t>Методы:</w:t>
      </w:r>
    </w:p>
    <w:p w14:paraId="792896F1" w14:textId="77777777" w:rsidR="00ED6E0B" w:rsidRPr="00295A6D" w:rsidRDefault="00ED6E0B" w:rsidP="00ED6E0B">
      <w:r w:rsidRPr="00295A6D">
        <w:t>- частично-поисковый;</w:t>
      </w:r>
    </w:p>
    <w:p w14:paraId="25338859" w14:textId="77777777" w:rsidR="00ED6E0B" w:rsidRPr="00295A6D" w:rsidRDefault="00ED6E0B" w:rsidP="00ED6E0B">
      <w:r w:rsidRPr="00295A6D">
        <w:t>- системные обобщения;</w:t>
      </w:r>
    </w:p>
    <w:p w14:paraId="45028E48" w14:textId="77777777" w:rsidR="00ED6E0B" w:rsidRPr="00295A6D" w:rsidRDefault="00ED6E0B" w:rsidP="00ED6E0B">
      <w:r w:rsidRPr="00295A6D">
        <w:t>- самооценка.</w:t>
      </w:r>
    </w:p>
    <w:p w14:paraId="0E1932BB" w14:textId="5578B4D0" w:rsidR="00ED6E0B" w:rsidRDefault="00ED6E0B" w:rsidP="00ED6E0B">
      <w:r w:rsidRPr="00295A6D">
        <w:rPr>
          <w:b/>
        </w:rPr>
        <w:t>Цель урока</w:t>
      </w:r>
      <w:r w:rsidRPr="00295A6D">
        <w:t xml:space="preserve">: </w:t>
      </w:r>
      <w:r w:rsidR="0076330D">
        <w:t>п</w:t>
      </w:r>
      <w:r w:rsidR="006C13C8" w:rsidRPr="00295A6D">
        <w:t xml:space="preserve">овторить </w:t>
      </w:r>
      <w:r w:rsidRPr="00295A6D">
        <w:t xml:space="preserve">знания по теории геометрии, продолжить работу по </w:t>
      </w:r>
      <w:r w:rsidR="006C13C8" w:rsidRPr="00295A6D">
        <w:t>решению геометрических задач для подготовки</w:t>
      </w:r>
      <w:r w:rsidRPr="00295A6D">
        <w:t xml:space="preserve"> к ГИА.</w:t>
      </w:r>
    </w:p>
    <w:p w14:paraId="0E792473" w14:textId="7C168867" w:rsidR="0060758E" w:rsidRPr="0060758E" w:rsidRDefault="0060758E" w:rsidP="00ED6E0B">
      <w:pPr>
        <w:rPr>
          <w:b/>
          <w:bCs/>
        </w:rPr>
      </w:pPr>
      <w:r w:rsidRPr="0060758E">
        <w:rPr>
          <w:b/>
          <w:bCs/>
        </w:rPr>
        <w:t>Задачи:</w:t>
      </w:r>
    </w:p>
    <w:p w14:paraId="77BBE9DA" w14:textId="2E30A933" w:rsidR="00ED6E0B" w:rsidRPr="00D91F6E" w:rsidRDefault="00ED6E0B" w:rsidP="00ED6E0B">
      <w:pPr>
        <w:pStyle w:val="a3"/>
        <w:numPr>
          <w:ilvl w:val="0"/>
          <w:numId w:val="1"/>
        </w:numPr>
      </w:pPr>
      <w:r w:rsidRPr="00295A6D">
        <w:rPr>
          <w:b/>
          <w:bCs/>
        </w:rPr>
        <w:t>обучающие</w:t>
      </w:r>
      <w:r w:rsidRPr="00295A6D">
        <w:t xml:space="preserve"> –</w:t>
      </w:r>
      <w:r w:rsidR="008D25B0">
        <w:t xml:space="preserve"> </w:t>
      </w:r>
      <w:r w:rsidR="00D91F6E" w:rsidRPr="00D91F6E">
        <w:rPr>
          <w:color w:val="000000"/>
          <w:shd w:val="clear" w:color="auto" w:fill="FFFFFF"/>
        </w:rPr>
        <w:t>развивать умение выражать свои мысли, воспринимать и усваивать информацию</w:t>
      </w:r>
      <w:r w:rsidR="008D25B0">
        <w:rPr>
          <w:color w:val="000000"/>
          <w:shd w:val="clear" w:color="auto" w:fill="FFFFFF"/>
        </w:rPr>
        <w:t>.</w:t>
      </w:r>
    </w:p>
    <w:p w14:paraId="01104938" w14:textId="6A46E799" w:rsidR="00F40764" w:rsidRDefault="00ED6E0B" w:rsidP="00ED6E0B">
      <w:pPr>
        <w:numPr>
          <w:ilvl w:val="0"/>
          <w:numId w:val="1"/>
        </w:numPr>
      </w:pPr>
      <w:r w:rsidRPr="00F40764">
        <w:rPr>
          <w:b/>
          <w:bCs/>
        </w:rPr>
        <w:t>развивающие</w:t>
      </w:r>
      <w:r w:rsidRPr="00295A6D">
        <w:t xml:space="preserve"> – развивать</w:t>
      </w:r>
      <w:r w:rsidR="00D91F6E" w:rsidRPr="00F40764">
        <w:rPr>
          <w:color w:val="000000"/>
          <w:shd w:val="clear" w:color="auto" w:fill="FFFFFF"/>
        </w:rPr>
        <w:t xml:space="preserve"> умения обобщать</w:t>
      </w:r>
      <w:r w:rsidR="00F40764" w:rsidRPr="00F40764">
        <w:rPr>
          <w:color w:val="000000"/>
          <w:shd w:val="clear" w:color="auto" w:fill="FFFFFF"/>
        </w:rPr>
        <w:t xml:space="preserve"> и систематизировать учебный материал, развивать </w:t>
      </w:r>
      <w:r w:rsidR="00A016ED" w:rsidRPr="00D91F6E">
        <w:t>математическую речь</w:t>
      </w:r>
      <w:r w:rsidRPr="00D91F6E">
        <w:t xml:space="preserve">, умение </w:t>
      </w:r>
      <w:r w:rsidR="00F40764" w:rsidRPr="00295A6D">
        <w:t>проводить оценку и самооценку знаний,</w:t>
      </w:r>
    </w:p>
    <w:p w14:paraId="533D31E9" w14:textId="2011C0E1" w:rsidR="00ED6E0B" w:rsidRDefault="00ED6E0B" w:rsidP="00ED6E0B">
      <w:pPr>
        <w:numPr>
          <w:ilvl w:val="0"/>
          <w:numId w:val="1"/>
        </w:numPr>
      </w:pPr>
      <w:r w:rsidRPr="00F40764">
        <w:rPr>
          <w:b/>
          <w:bCs/>
        </w:rPr>
        <w:t>воспитательные</w:t>
      </w:r>
      <w:r w:rsidRPr="00295A6D">
        <w:t xml:space="preserve"> – </w:t>
      </w:r>
      <w:r w:rsidR="008D25B0">
        <w:t>разви</w:t>
      </w:r>
      <w:r w:rsidRPr="00295A6D">
        <w:t xml:space="preserve">вать </w:t>
      </w:r>
      <w:r w:rsidR="008D25B0">
        <w:t xml:space="preserve">познавательный </w:t>
      </w:r>
      <w:r w:rsidR="00F40764">
        <w:t xml:space="preserve">интерес к предмету математика, </w:t>
      </w:r>
      <w:r w:rsidR="008D25B0" w:rsidRPr="00295A6D">
        <w:t xml:space="preserve">воспитывать </w:t>
      </w:r>
      <w:r w:rsidR="00A016ED" w:rsidRPr="00295A6D">
        <w:t>уважение друг к другу</w:t>
      </w:r>
      <w:r w:rsidRPr="00295A6D">
        <w:t>.</w:t>
      </w:r>
    </w:p>
    <w:p w14:paraId="5A48DE55" w14:textId="203B94CB" w:rsidR="0060758E" w:rsidRDefault="0076330D" w:rsidP="0060758E">
      <w:pPr>
        <w:suppressAutoHyphens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 </w:t>
      </w:r>
      <w:r w:rsidR="0060758E" w:rsidRPr="0060758E">
        <w:rPr>
          <w:rFonts w:eastAsia="Calibri"/>
          <w:b/>
          <w:lang w:eastAsia="ar-SA"/>
        </w:rPr>
        <w:t>УУД, формируемые на уроке:</w:t>
      </w:r>
    </w:p>
    <w:p w14:paraId="28C7FDAC" w14:textId="62BEC6B9" w:rsidR="001356EA" w:rsidRPr="001356EA" w:rsidRDefault="001356EA" w:rsidP="0060758E">
      <w:pPr>
        <w:pStyle w:val="a3"/>
        <w:numPr>
          <w:ilvl w:val="0"/>
          <w:numId w:val="9"/>
        </w:numPr>
        <w:suppressAutoHyphens/>
        <w:rPr>
          <w:rFonts w:eastAsia="Calibri"/>
          <w:b/>
          <w:lang w:eastAsia="ar-SA"/>
        </w:rPr>
      </w:pPr>
      <w:r w:rsidRPr="001356EA">
        <w:rPr>
          <w:rFonts w:eastAsia="Calibri"/>
          <w:b/>
          <w:iCs/>
          <w:lang w:eastAsia="ar-SA"/>
        </w:rPr>
        <w:t xml:space="preserve">Познавательные – </w:t>
      </w:r>
      <w:r w:rsidRPr="001356EA">
        <w:rPr>
          <w:rFonts w:eastAsia="Calibri"/>
          <w:lang w:eastAsia="ar-SA"/>
        </w:rPr>
        <w:t>умение обобщать и систематизировать учебную информацию;</w:t>
      </w:r>
    </w:p>
    <w:p w14:paraId="7B3E45A2" w14:textId="05C25CDC" w:rsidR="001356EA" w:rsidRPr="001356EA" w:rsidRDefault="001356EA" w:rsidP="001356EA">
      <w:pPr>
        <w:pStyle w:val="a3"/>
        <w:numPr>
          <w:ilvl w:val="0"/>
          <w:numId w:val="8"/>
        </w:numPr>
        <w:suppressAutoHyphens/>
        <w:rPr>
          <w:rFonts w:eastAsia="Calibri"/>
          <w:lang w:eastAsia="ar-SA"/>
        </w:rPr>
      </w:pPr>
      <w:r w:rsidRPr="001356EA">
        <w:rPr>
          <w:rFonts w:eastAsia="Calibri"/>
          <w:b/>
          <w:iCs/>
          <w:lang w:eastAsia="ar-SA"/>
        </w:rPr>
        <w:t>регулятивные</w:t>
      </w:r>
      <w:r w:rsidRPr="001356EA">
        <w:rPr>
          <w:rFonts w:eastAsia="Calibri"/>
          <w:bCs/>
          <w:i/>
          <w:lang w:eastAsia="ar-SA"/>
        </w:rPr>
        <w:t xml:space="preserve"> –</w:t>
      </w:r>
      <w:r>
        <w:rPr>
          <w:rFonts w:eastAsia="Calibri"/>
          <w:bCs/>
          <w:i/>
          <w:lang w:eastAsia="ar-SA"/>
        </w:rPr>
        <w:t xml:space="preserve"> </w:t>
      </w:r>
      <w:r w:rsidRPr="001356EA">
        <w:rPr>
          <w:rFonts w:eastAsia="Calibri"/>
          <w:lang w:eastAsia="ar-SA"/>
        </w:rPr>
        <w:t>планировать свои действия в соответствии с поставленной задачей,</w:t>
      </w:r>
      <w:r w:rsidRPr="001356EA">
        <w:rPr>
          <w:color w:val="333333"/>
        </w:rPr>
        <w:t xml:space="preserve"> умение </w:t>
      </w:r>
      <w:r>
        <w:rPr>
          <w:color w:val="333333"/>
        </w:rPr>
        <w:t>проводить контроль и самоконтроль</w:t>
      </w:r>
      <w:r w:rsidRPr="001356EA">
        <w:rPr>
          <w:color w:val="333333"/>
        </w:rPr>
        <w:t>;</w:t>
      </w:r>
    </w:p>
    <w:p w14:paraId="125B1EEE" w14:textId="748DE00E" w:rsidR="0060758E" w:rsidRPr="0060758E" w:rsidRDefault="0060758E" w:rsidP="0060758E">
      <w:pPr>
        <w:pStyle w:val="a3"/>
        <w:numPr>
          <w:ilvl w:val="0"/>
          <w:numId w:val="7"/>
        </w:numPr>
        <w:suppressAutoHyphens/>
        <w:rPr>
          <w:rFonts w:eastAsia="Calibri"/>
          <w:b/>
          <w:bCs/>
          <w:lang w:eastAsia="ar-SA"/>
        </w:rPr>
      </w:pPr>
      <w:r w:rsidRPr="0076330D">
        <w:rPr>
          <w:rFonts w:eastAsia="Calibri"/>
          <w:b/>
          <w:iCs/>
          <w:lang w:eastAsia="ar-SA"/>
        </w:rPr>
        <w:t>личностные</w:t>
      </w:r>
      <w:r w:rsidR="0076330D">
        <w:rPr>
          <w:rFonts w:eastAsia="Calibri"/>
          <w:b/>
          <w:iCs/>
          <w:lang w:eastAsia="ar-SA"/>
        </w:rPr>
        <w:t xml:space="preserve"> - </w:t>
      </w:r>
      <w:r w:rsidRPr="0060758E">
        <w:rPr>
          <w:rFonts w:eastAsia="Calibri"/>
          <w:lang w:eastAsia="ar-SA"/>
        </w:rPr>
        <w:t>ориентироваться в своей системе знаний: отличать новое от уже известного</w:t>
      </w:r>
      <w:r w:rsidR="00400652">
        <w:rPr>
          <w:rFonts w:eastAsia="Calibri"/>
          <w:lang w:eastAsia="ar-SA"/>
        </w:rPr>
        <w:t>;</w:t>
      </w:r>
    </w:p>
    <w:p w14:paraId="3C6EC6C5" w14:textId="5167F60D" w:rsidR="0060758E" w:rsidRPr="00364BB5" w:rsidRDefault="0060758E" w:rsidP="00C667BF">
      <w:pPr>
        <w:pStyle w:val="a3"/>
        <w:numPr>
          <w:ilvl w:val="0"/>
          <w:numId w:val="7"/>
        </w:numPr>
        <w:suppressAutoHyphens/>
        <w:spacing w:after="90"/>
        <w:rPr>
          <w:rFonts w:eastAsia="Calibri"/>
          <w:b/>
          <w:bCs/>
          <w:lang w:eastAsia="ar-SA"/>
        </w:rPr>
      </w:pPr>
      <w:r w:rsidRPr="00400652">
        <w:rPr>
          <w:rFonts w:eastAsia="Calibri"/>
          <w:b/>
          <w:iCs/>
          <w:lang w:eastAsia="ar-SA"/>
        </w:rPr>
        <w:t>коммуникативные</w:t>
      </w:r>
      <w:r w:rsidR="0076330D" w:rsidRPr="00400652">
        <w:rPr>
          <w:rFonts w:eastAsia="Calibri"/>
          <w:b/>
          <w:iCs/>
          <w:lang w:eastAsia="ar-SA"/>
        </w:rPr>
        <w:t xml:space="preserve"> – </w:t>
      </w:r>
      <w:r w:rsidR="0076330D" w:rsidRPr="00400652">
        <w:rPr>
          <w:rFonts w:eastAsia="Calibri"/>
          <w:lang w:eastAsia="ar-SA"/>
        </w:rPr>
        <w:t>умение организовывать учебное сотрудничество</w:t>
      </w:r>
      <w:r w:rsidR="001B743F" w:rsidRPr="00400652">
        <w:rPr>
          <w:rFonts w:eastAsia="Calibri"/>
          <w:lang w:eastAsia="ar-SA"/>
        </w:rPr>
        <w:t xml:space="preserve"> и совместную деятельность;</w:t>
      </w:r>
      <w:r w:rsidR="001356EA" w:rsidRPr="00400652">
        <w:rPr>
          <w:rFonts w:ascii="Arial" w:hAnsi="Arial" w:cs="Arial"/>
          <w:color w:val="333333"/>
          <w:sz w:val="23"/>
          <w:szCs w:val="23"/>
        </w:rPr>
        <w:t xml:space="preserve"> </w:t>
      </w:r>
      <w:r w:rsidR="001356EA" w:rsidRPr="00400652">
        <w:rPr>
          <w:color w:val="333333"/>
        </w:rPr>
        <w:t>выражать свою точку зрения устно и письменно</w:t>
      </w:r>
      <w:r w:rsidR="00400652" w:rsidRPr="00400652">
        <w:rPr>
          <w:color w:val="333333"/>
        </w:rPr>
        <w:t>.</w:t>
      </w:r>
    </w:p>
    <w:p w14:paraId="1C572A31" w14:textId="56FA48A1" w:rsidR="00364BB5" w:rsidRDefault="00364BB5" w:rsidP="00364BB5">
      <w:pPr>
        <w:pStyle w:val="a3"/>
        <w:suppressAutoHyphens/>
        <w:spacing w:after="90"/>
        <w:ind w:left="792"/>
        <w:rPr>
          <w:color w:val="333333"/>
        </w:rPr>
      </w:pPr>
    </w:p>
    <w:p w14:paraId="4153FF66" w14:textId="5AA8E4C9" w:rsidR="00364BB5" w:rsidRPr="00364BB5" w:rsidRDefault="00364BB5" w:rsidP="00364BB5">
      <w:pPr>
        <w:suppressAutoHyphens/>
        <w:rPr>
          <w:rFonts w:eastAsia="Calibri"/>
          <w:lang w:eastAsia="ar-SA"/>
        </w:rPr>
      </w:pPr>
      <w:r w:rsidRPr="00364BB5">
        <w:rPr>
          <w:rFonts w:eastAsia="Calibri"/>
          <w:b/>
          <w:lang w:eastAsia="ar-SA"/>
        </w:rPr>
        <w:t>Оборудование и технические средства обучения:</w:t>
      </w:r>
      <w:r w:rsidRPr="00364BB5">
        <w:rPr>
          <w:rFonts w:eastAsia="Calibri"/>
          <w:lang w:eastAsia="ar-SA"/>
        </w:rPr>
        <w:t xml:space="preserve"> компьютер, </w:t>
      </w:r>
      <w:r w:rsidR="008D25B0">
        <w:rPr>
          <w:rFonts w:eastAsia="Calibri"/>
          <w:lang w:eastAsia="ar-SA"/>
        </w:rPr>
        <w:t>интерактивная доска.</w:t>
      </w:r>
    </w:p>
    <w:p w14:paraId="4E79C96A" w14:textId="569C6AE0" w:rsidR="00364BB5" w:rsidRPr="00364BB5" w:rsidRDefault="00364BB5" w:rsidP="00364BB5">
      <w:pPr>
        <w:suppressAutoHyphens/>
        <w:rPr>
          <w:rFonts w:eastAsia="Calibri"/>
          <w:lang w:eastAsia="ar-SA"/>
        </w:rPr>
      </w:pPr>
      <w:r w:rsidRPr="00364BB5">
        <w:rPr>
          <w:rFonts w:eastAsia="Calibri"/>
          <w:b/>
          <w:lang w:eastAsia="ar-SA"/>
        </w:rPr>
        <w:t xml:space="preserve">Наглядные пособия: </w:t>
      </w:r>
      <w:r w:rsidR="008D25B0" w:rsidRPr="00A75CA7">
        <w:t>презентация для сопровождения урока</w:t>
      </w:r>
      <w:r w:rsidRPr="00364BB5">
        <w:rPr>
          <w:rFonts w:eastAsia="Calibri"/>
          <w:lang w:eastAsia="ar-SA"/>
        </w:rPr>
        <w:t>, раздаточный материал</w:t>
      </w:r>
      <w:r w:rsidR="008D25B0">
        <w:rPr>
          <w:rFonts w:eastAsia="Calibri"/>
          <w:lang w:eastAsia="ar-SA"/>
        </w:rPr>
        <w:t>.</w:t>
      </w:r>
    </w:p>
    <w:p w14:paraId="38536F89" w14:textId="5DA38C0B" w:rsidR="00364BB5" w:rsidRPr="00364BB5" w:rsidRDefault="00364BB5" w:rsidP="00364BB5">
      <w:pPr>
        <w:suppressAutoHyphens/>
        <w:rPr>
          <w:rFonts w:eastAsia="Calibri"/>
          <w:lang w:eastAsia="ar-SA"/>
        </w:rPr>
      </w:pPr>
      <w:r w:rsidRPr="00364BB5">
        <w:rPr>
          <w:rFonts w:eastAsia="Calibri"/>
          <w:b/>
          <w:lang w:eastAsia="ar-SA"/>
        </w:rPr>
        <w:t xml:space="preserve">Рабочие материалы для обучающихся: </w:t>
      </w:r>
      <w:r w:rsidRPr="00364BB5">
        <w:rPr>
          <w:rFonts w:eastAsia="Calibri"/>
          <w:lang w:eastAsia="ar-SA"/>
        </w:rPr>
        <w:t xml:space="preserve">лист самооценки, карточки </w:t>
      </w:r>
      <w:r w:rsidR="007762BC">
        <w:rPr>
          <w:rFonts w:eastAsia="Calibri"/>
          <w:lang w:eastAsia="ar-SA"/>
        </w:rPr>
        <w:t>с заданием</w:t>
      </w:r>
      <w:r w:rsidR="008D25B0">
        <w:rPr>
          <w:rFonts w:eastAsia="Calibri"/>
          <w:lang w:eastAsia="ar-SA"/>
        </w:rPr>
        <w:t>.</w:t>
      </w:r>
    </w:p>
    <w:p w14:paraId="7BFA5052" w14:textId="1C5DE9C9" w:rsidR="008D25B0" w:rsidRPr="00A75CA7" w:rsidRDefault="008D25B0" w:rsidP="008D25B0">
      <w:r w:rsidRPr="00A75CA7">
        <w:rPr>
          <w:b/>
          <w:bCs/>
        </w:rPr>
        <w:t>Учебно-методическое обеспечение:</w:t>
      </w:r>
      <w:r w:rsidRPr="00A75CA7">
        <w:rPr>
          <w:bCs/>
        </w:rPr>
        <w:t xml:space="preserve"> </w:t>
      </w:r>
      <w:r>
        <w:rPr>
          <w:bCs/>
        </w:rPr>
        <w:t>Атанасян Л.С. и др. Геометрия 7-9 класс.</w:t>
      </w:r>
    </w:p>
    <w:p w14:paraId="6EFC5320" w14:textId="77777777" w:rsidR="008D25B0" w:rsidRDefault="008D25B0" w:rsidP="0076330D">
      <w:pPr>
        <w:suppressAutoHyphens/>
        <w:rPr>
          <w:rFonts w:eastAsia="Calibri"/>
          <w:b/>
          <w:bCs/>
          <w:lang w:eastAsia="ar-SA"/>
        </w:rPr>
      </w:pPr>
    </w:p>
    <w:p w14:paraId="6D82C0A4" w14:textId="49BCE725" w:rsidR="0076330D" w:rsidRDefault="003208A9" w:rsidP="0076330D">
      <w:pPr>
        <w:suppressAutoHyphens/>
        <w:rPr>
          <w:rFonts w:eastAsia="Calibri"/>
          <w:b/>
          <w:bCs/>
          <w:lang w:eastAsia="ar-SA"/>
        </w:rPr>
      </w:pPr>
      <w:r>
        <w:rPr>
          <w:rFonts w:eastAsia="Calibri"/>
          <w:b/>
          <w:bCs/>
          <w:lang w:eastAsia="ar-SA"/>
        </w:rPr>
        <w:t>Подготовка к уроку.</w:t>
      </w:r>
    </w:p>
    <w:p w14:paraId="77D8EAAD" w14:textId="78A14271" w:rsidR="003208A9" w:rsidRDefault="003208A9" w:rsidP="0076330D">
      <w:pPr>
        <w:suppressAutoHyphens/>
        <w:rPr>
          <w:rFonts w:eastAsia="Calibri"/>
          <w:lang w:eastAsia="ar-SA"/>
        </w:rPr>
      </w:pPr>
      <w:r w:rsidRPr="003208A9">
        <w:rPr>
          <w:rFonts w:eastAsia="Calibri"/>
          <w:lang w:eastAsia="ar-SA"/>
        </w:rPr>
        <w:t>Класс разбивается на группы по 5 человек</w:t>
      </w:r>
      <w:r w:rsidR="00F86CE8">
        <w:rPr>
          <w:rFonts w:eastAsia="Calibri"/>
          <w:lang w:eastAsia="ar-SA"/>
        </w:rPr>
        <w:t>, каждая группа получает одну из тему для повторения:</w:t>
      </w:r>
    </w:p>
    <w:p w14:paraId="1ED1B2EA" w14:textId="77777777" w:rsidR="00F86CE8" w:rsidRDefault="00F86CE8" w:rsidP="0076330D">
      <w:pPr>
        <w:suppressAutoHyphens/>
        <w:rPr>
          <w:rFonts w:eastAsia="Calibri"/>
          <w:lang w:eastAsia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10460"/>
      </w:tblGrid>
      <w:tr w:rsidR="00F86CE8" w14:paraId="7B99C1FD" w14:textId="77777777" w:rsidTr="007762BC">
        <w:trPr>
          <w:trHeight w:val="459"/>
        </w:trPr>
        <w:tc>
          <w:tcPr>
            <w:tcW w:w="675" w:type="dxa"/>
          </w:tcPr>
          <w:p w14:paraId="7366D304" w14:textId="3E049A4B" w:rsidR="00F86CE8" w:rsidRPr="00653266" w:rsidRDefault="00F86CE8" w:rsidP="0076330D">
            <w:pPr>
              <w:suppressAutoHyphens/>
              <w:rPr>
                <w:rFonts w:eastAsia="Calibri"/>
                <w:b/>
                <w:bCs/>
                <w:lang w:eastAsia="ar-SA"/>
              </w:rPr>
            </w:pPr>
            <w:r w:rsidRPr="00653266">
              <w:rPr>
                <w:rFonts w:eastAsia="Calibri"/>
                <w:b/>
                <w:bCs/>
                <w:lang w:eastAsia="ar-SA"/>
              </w:rPr>
              <w:lastRenderedPageBreak/>
              <w:t>№</w:t>
            </w:r>
          </w:p>
        </w:tc>
        <w:tc>
          <w:tcPr>
            <w:tcW w:w="3402" w:type="dxa"/>
          </w:tcPr>
          <w:p w14:paraId="4ABA3784" w14:textId="2E2C15C7" w:rsidR="00F86CE8" w:rsidRPr="00653266" w:rsidRDefault="00F86CE8" w:rsidP="0076330D">
            <w:pPr>
              <w:suppressAutoHyphens/>
              <w:rPr>
                <w:rFonts w:eastAsia="Calibri"/>
                <w:b/>
                <w:bCs/>
                <w:lang w:eastAsia="ar-SA"/>
              </w:rPr>
            </w:pPr>
            <w:r w:rsidRPr="00653266">
              <w:rPr>
                <w:rFonts w:eastAsia="Calibri"/>
                <w:b/>
                <w:bCs/>
                <w:lang w:eastAsia="ar-SA"/>
              </w:rPr>
              <w:t xml:space="preserve">Тема </w:t>
            </w:r>
          </w:p>
        </w:tc>
        <w:tc>
          <w:tcPr>
            <w:tcW w:w="10460" w:type="dxa"/>
          </w:tcPr>
          <w:p w14:paraId="64F08E8E" w14:textId="7B31E2A2" w:rsidR="00F86CE8" w:rsidRPr="00653266" w:rsidRDefault="00F86CE8" w:rsidP="0076330D">
            <w:pPr>
              <w:suppressAutoHyphens/>
              <w:rPr>
                <w:rFonts w:eastAsia="Calibri"/>
                <w:b/>
                <w:bCs/>
                <w:lang w:eastAsia="ar-SA"/>
              </w:rPr>
            </w:pPr>
            <w:r w:rsidRPr="00653266">
              <w:rPr>
                <w:rFonts w:eastAsia="Calibri"/>
                <w:b/>
                <w:bCs/>
                <w:lang w:eastAsia="ar-SA"/>
              </w:rPr>
              <w:t>Вопросы для повторения</w:t>
            </w:r>
          </w:p>
        </w:tc>
      </w:tr>
      <w:tr w:rsidR="00F86CE8" w14:paraId="529CF29B" w14:textId="77777777" w:rsidTr="00BA0975">
        <w:trPr>
          <w:trHeight w:val="793"/>
        </w:trPr>
        <w:tc>
          <w:tcPr>
            <w:tcW w:w="675" w:type="dxa"/>
          </w:tcPr>
          <w:p w14:paraId="54B3F009" w14:textId="51A01406" w:rsidR="00F86CE8" w:rsidRDefault="00F86CE8" w:rsidP="0076330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</w:t>
            </w:r>
          </w:p>
        </w:tc>
        <w:tc>
          <w:tcPr>
            <w:tcW w:w="3402" w:type="dxa"/>
          </w:tcPr>
          <w:p w14:paraId="160C5D1E" w14:textId="614E713D" w:rsidR="00F86CE8" w:rsidRDefault="00F86CE8" w:rsidP="0076330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Углы на плоскости</w:t>
            </w:r>
          </w:p>
        </w:tc>
        <w:tc>
          <w:tcPr>
            <w:tcW w:w="10460" w:type="dxa"/>
          </w:tcPr>
          <w:p w14:paraId="735D0530" w14:textId="617B9F3E" w:rsidR="00F86CE8" w:rsidRDefault="00D06786" w:rsidP="0076330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Углы, связанные с окружностью; свойства углов, образованных параллельными прямыми; свойства углов треугольников и многоугольников.</w:t>
            </w:r>
          </w:p>
        </w:tc>
      </w:tr>
      <w:tr w:rsidR="00F86CE8" w14:paraId="3DEBB9D4" w14:textId="77777777" w:rsidTr="00BA0975">
        <w:trPr>
          <w:trHeight w:val="704"/>
        </w:trPr>
        <w:tc>
          <w:tcPr>
            <w:tcW w:w="675" w:type="dxa"/>
          </w:tcPr>
          <w:p w14:paraId="6A13FB00" w14:textId="052D0FC9" w:rsidR="00F86CE8" w:rsidRDefault="00F86CE8" w:rsidP="0076330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</w:p>
        </w:tc>
        <w:tc>
          <w:tcPr>
            <w:tcW w:w="3402" w:type="dxa"/>
          </w:tcPr>
          <w:p w14:paraId="1B910EE9" w14:textId="692C1DD9" w:rsidR="00F86CE8" w:rsidRDefault="00D06786" w:rsidP="0076330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Треугольники</w:t>
            </w:r>
          </w:p>
        </w:tc>
        <w:tc>
          <w:tcPr>
            <w:tcW w:w="10460" w:type="dxa"/>
          </w:tcPr>
          <w:p w14:paraId="26F5C74E" w14:textId="5B200708" w:rsidR="00F86CE8" w:rsidRDefault="00364BB5" w:rsidP="0076330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Классификация треугольников по сторонам и углам, свойства, основные соотношения, признаки равенства</w:t>
            </w:r>
            <w:r w:rsidR="007762BC">
              <w:rPr>
                <w:rFonts w:eastAsia="Calibri"/>
                <w:lang w:eastAsia="ar-SA"/>
              </w:rPr>
              <w:t>.</w:t>
            </w:r>
            <w:r w:rsidR="00BA2DF2">
              <w:rPr>
                <w:rFonts w:eastAsia="Calibri"/>
                <w:lang w:eastAsia="ar-SA"/>
              </w:rPr>
              <w:t xml:space="preserve"> Подобие треугольников.</w:t>
            </w:r>
          </w:p>
        </w:tc>
      </w:tr>
      <w:tr w:rsidR="00F86CE8" w14:paraId="116F61C1" w14:textId="77777777" w:rsidTr="007762BC">
        <w:trPr>
          <w:trHeight w:val="477"/>
        </w:trPr>
        <w:tc>
          <w:tcPr>
            <w:tcW w:w="675" w:type="dxa"/>
          </w:tcPr>
          <w:p w14:paraId="1744C03A" w14:textId="2CC35130" w:rsidR="00F86CE8" w:rsidRDefault="00F86CE8" w:rsidP="0076330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</w:p>
        </w:tc>
        <w:tc>
          <w:tcPr>
            <w:tcW w:w="3402" w:type="dxa"/>
          </w:tcPr>
          <w:p w14:paraId="438F2C1D" w14:textId="0A84552D" w:rsidR="00F86CE8" w:rsidRDefault="007762BC" w:rsidP="0076330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Четырёхугольники </w:t>
            </w:r>
            <w:r w:rsidR="00BA2DF2">
              <w:rPr>
                <w:rFonts w:eastAsia="Calibri"/>
                <w:lang w:eastAsia="ar-SA"/>
              </w:rPr>
              <w:t>и многоугольники</w:t>
            </w:r>
          </w:p>
        </w:tc>
        <w:tc>
          <w:tcPr>
            <w:tcW w:w="10460" w:type="dxa"/>
          </w:tcPr>
          <w:p w14:paraId="669C3378" w14:textId="4CEDF3F8" w:rsidR="00F86CE8" w:rsidRDefault="00D7430D" w:rsidP="0076330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Виды четырёхугольников, свойства и признаки.</w:t>
            </w:r>
            <w:r w:rsidR="00BA2DF2">
              <w:rPr>
                <w:rFonts w:eastAsia="Calibri"/>
                <w:lang w:eastAsia="ar-SA"/>
              </w:rPr>
              <w:t xml:space="preserve"> Правильные многоугольники</w:t>
            </w:r>
            <w:r w:rsidR="00975067">
              <w:rPr>
                <w:rFonts w:eastAsia="Calibri"/>
                <w:lang w:eastAsia="ar-SA"/>
              </w:rPr>
              <w:t>.</w:t>
            </w:r>
          </w:p>
        </w:tc>
      </w:tr>
      <w:tr w:rsidR="00F86CE8" w14:paraId="2E6B2998" w14:textId="77777777" w:rsidTr="007762BC">
        <w:trPr>
          <w:trHeight w:val="477"/>
        </w:trPr>
        <w:tc>
          <w:tcPr>
            <w:tcW w:w="675" w:type="dxa"/>
          </w:tcPr>
          <w:p w14:paraId="7905F6D0" w14:textId="5C0E56A2" w:rsidR="00F86CE8" w:rsidRDefault="00F86CE8" w:rsidP="0076330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</w:t>
            </w:r>
          </w:p>
        </w:tc>
        <w:tc>
          <w:tcPr>
            <w:tcW w:w="3402" w:type="dxa"/>
          </w:tcPr>
          <w:p w14:paraId="74DA7143" w14:textId="3FBE22CA" w:rsidR="00F86CE8" w:rsidRDefault="00BA2DF2" w:rsidP="0076330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Площади</w:t>
            </w:r>
          </w:p>
        </w:tc>
        <w:tc>
          <w:tcPr>
            <w:tcW w:w="10460" w:type="dxa"/>
          </w:tcPr>
          <w:p w14:paraId="7B380029" w14:textId="7F91E608" w:rsidR="00F86CE8" w:rsidRDefault="00BA2DF2" w:rsidP="0076330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Площади треугольников, четырёхугольников, правильных многоугольников, круга и сектора. Метод площадей.</w:t>
            </w:r>
          </w:p>
        </w:tc>
      </w:tr>
      <w:tr w:rsidR="00F86CE8" w14:paraId="3A597173" w14:textId="77777777" w:rsidTr="007762BC">
        <w:trPr>
          <w:trHeight w:val="459"/>
        </w:trPr>
        <w:tc>
          <w:tcPr>
            <w:tcW w:w="675" w:type="dxa"/>
          </w:tcPr>
          <w:p w14:paraId="60277A11" w14:textId="2D1E6789" w:rsidR="00F86CE8" w:rsidRDefault="00F86CE8" w:rsidP="0076330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</w:t>
            </w:r>
          </w:p>
        </w:tc>
        <w:tc>
          <w:tcPr>
            <w:tcW w:w="3402" w:type="dxa"/>
          </w:tcPr>
          <w:p w14:paraId="6582D3D0" w14:textId="3EDAB514" w:rsidR="00F86CE8" w:rsidRDefault="00BA2DF2" w:rsidP="0076330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Окружность и круг</w:t>
            </w:r>
          </w:p>
        </w:tc>
        <w:tc>
          <w:tcPr>
            <w:tcW w:w="10460" w:type="dxa"/>
          </w:tcPr>
          <w:p w14:paraId="6704B325" w14:textId="6CBC656F" w:rsidR="00F86CE8" w:rsidRDefault="00BA2DF2" w:rsidP="0076330D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Отрезки и прямые, связанн</w:t>
            </w:r>
            <w:r w:rsidR="005E32CB">
              <w:rPr>
                <w:rFonts w:eastAsia="Calibri"/>
                <w:lang w:eastAsia="ar-SA"/>
              </w:rPr>
              <w:t>ые с окружностью, вписанные и описанные окружности.</w:t>
            </w:r>
          </w:p>
        </w:tc>
      </w:tr>
    </w:tbl>
    <w:p w14:paraId="1DE44395" w14:textId="77777777" w:rsidR="00F86CE8" w:rsidRPr="003208A9" w:rsidRDefault="00F86CE8" w:rsidP="0076330D">
      <w:pPr>
        <w:suppressAutoHyphens/>
        <w:rPr>
          <w:rFonts w:eastAsia="Calibri"/>
          <w:lang w:eastAsia="ar-SA"/>
        </w:rPr>
      </w:pPr>
    </w:p>
    <w:p w14:paraId="51549CDC" w14:textId="77777777" w:rsidR="00F86CE8" w:rsidRPr="008D25B0" w:rsidRDefault="00ED6E0B" w:rsidP="00ED6E0B">
      <w:pPr>
        <w:rPr>
          <w:b/>
          <w:bCs/>
        </w:rPr>
      </w:pPr>
      <w:r w:rsidRPr="00F86CE8">
        <w:t xml:space="preserve"> </w:t>
      </w:r>
      <w:r w:rsidR="00F86CE8" w:rsidRPr="008D25B0">
        <w:rPr>
          <w:b/>
          <w:bCs/>
        </w:rPr>
        <w:t>Источники для подготовки:</w:t>
      </w:r>
    </w:p>
    <w:p w14:paraId="6DB0A629" w14:textId="32EC8F03" w:rsidR="00ED6E0B" w:rsidRDefault="00F86CE8" w:rsidP="00F86CE8">
      <w:pPr>
        <w:pStyle w:val="a3"/>
        <w:numPr>
          <w:ilvl w:val="0"/>
          <w:numId w:val="11"/>
        </w:numPr>
      </w:pPr>
      <w:r w:rsidRPr="00F86CE8">
        <w:t>учебник геометрии</w:t>
      </w:r>
      <w:r w:rsidR="008D25B0">
        <w:t xml:space="preserve"> 7-9 класс</w:t>
      </w:r>
      <w:r>
        <w:t>;</w:t>
      </w:r>
    </w:p>
    <w:p w14:paraId="34481A77" w14:textId="42EC9C66" w:rsidR="00F86CE8" w:rsidRDefault="00F86CE8" w:rsidP="00F86CE8">
      <w:pPr>
        <w:pStyle w:val="a3"/>
        <w:numPr>
          <w:ilvl w:val="0"/>
          <w:numId w:val="11"/>
        </w:numPr>
        <w:jc w:val="both"/>
      </w:pPr>
      <w:r>
        <w:t xml:space="preserve">резольвента учебные материалы: </w:t>
      </w:r>
      <w:hyperlink r:id="rId6" w:history="1">
        <w:r w:rsidRPr="008D7FBD">
          <w:rPr>
            <w:rStyle w:val="a7"/>
          </w:rPr>
          <w:t>https://www.resolventa.ru/</w:t>
        </w:r>
      </w:hyperlink>
    </w:p>
    <w:p w14:paraId="0881B543" w14:textId="12A93BA3" w:rsidR="00F86CE8" w:rsidRDefault="00F86CE8" w:rsidP="00F86CE8">
      <w:pPr>
        <w:rPr>
          <w:b/>
          <w:bCs/>
        </w:rPr>
      </w:pPr>
    </w:p>
    <w:p w14:paraId="2CE37007" w14:textId="1E61D63D" w:rsidR="00E403C5" w:rsidRDefault="00E403C5" w:rsidP="00ED6E0B">
      <w:pPr>
        <w:rPr>
          <w:b/>
        </w:rPr>
      </w:pPr>
      <w:r w:rsidRPr="0076330D">
        <w:rPr>
          <w:b/>
        </w:rPr>
        <w:t>Структура урока</w:t>
      </w:r>
      <w:r w:rsidR="005F406E">
        <w:rPr>
          <w:b/>
        </w:rPr>
        <w:t xml:space="preserve"> (2 часа)</w:t>
      </w:r>
      <w:r w:rsidRPr="0076330D">
        <w:rPr>
          <w:b/>
        </w:rPr>
        <w:t>.</w:t>
      </w:r>
    </w:p>
    <w:p w14:paraId="3997B077" w14:textId="4AE77FB7" w:rsidR="00AB40A5" w:rsidRDefault="00ED6E0B" w:rsidP="008A6DB9">
      <w:pPr>
        <w:pStyle w:val="a3"/>
        <w:numPr>
          <w:ilvl w:val="0"/>
          <w:numId w:val="12"/>
        </w:numPr>
        <w:ind w:left="360"/>
      </w:pPr>
      <w:r w:rsidRPr="0076330D">
        <w:t>Орг</w:t>
      </w:r>
      <w:r w:rsidR="00E403C5" w:rsidRPr="0076330D">
        <w:t xml:space="preserve">анизационный </w:t>
      </w:r>
      <w:r w:rsidRPr="0076330D">
        <w:t>момент</w:t>
      </w:r>
      <w:r w:rsidR="00E403C5" w:rsidRPr="0076330D">
        <w:t>.</w:t>
      </w:r>
    </w:p>
    <w:p w14:paraId="4A4EC4FA" w14:textId="17B162BA" w:rsidR="008A6DB9" w:rsidRPr="008A6DB9" w:rsidRDefault="008A6DB9" w:rsidP="008A6DB9">
      <w:pPr>
        <w:pStyle w:val="a3"/>
        <w:rPr>
          <w:b/>
          <w:bCs/>
        </w:rPr>
      </w:pPr>
      <w:r>
        <w:rPr>
          <w:b/>
          <w:bCs/>
        </w:rPr>
        <w:t>Этап</w:t>
      </w:r>
      <w:r w:rsidRPr="008A6DB9">
        <w:rPr>
          <w:b/>
          <w:bCs/>
        </w:rPr>
        <w:t xml:space="preserve"> 1 - теоретическ</w:t>
      </w:r>
      <w:r>
        <w:rPr>
          <w:b/>
          <w:bCs/>
        </w:rPr>
        <w:t>ий</w:t>
      </w:r>
    </w:p>
    <w:p w14:paraId="4778FE8E" w14:textId="01BAEA3E" w:rsidR="00ED6E0B" w:rsidRDefault="00400652" w:rsidP="00AB40A5">
      <w:pPr>
        <w:rPr>
          <w:color w:val="000000"/>
        </w:rPr>
      </w:pPr>
      <w:r>
        <w:t>2.</w:t>
      </w:r>
      <w:r w:rsidR="00ED6E0B" w:rsidRPr="0076330D">
        <w:t xml:space="preserve"> </w:t>
      </w:r>
      <w:r w:rsidR="00E403C5" w:rsidRPr="0076330D">
        <w:rPr>
          <w:color w:val="000000"/>
        </w:rPr>
        <w:t xml:space="preserve">Актуализация опорных знаний. Работа </w:t>
      </w:r>
      <w:r w:rsidR="00AB40A5">
        <w:rPr>
          <w:color w:val="000000"/>
        </w:rPr>
        <w:t>в группах</w:t>
      </w:r>
      <w:r w:rsidR="00B669CC">
        <w:rPr>
          <w:color w:val="000000"/>
        </w:rPr>
        <w:t xml:space="preserve">-разработка интеллект-карты по одной из предложенных тем. </w:t>
      </w:r>
    </w:p>
    <w:p w14:paraId="7AB90025" w14:textId="2A64A213" w:rsidR="00B669CC" w:rsidRDefault="00B669CC" w:rsidP="00AB40A5">
      <w:pPr>
        <w:rPr>
          <w:color w:val="000000"/>
        </w:rPr>
      </w:pPr>
      <w:r>
        <w:rPr>
          <w:color w:val="000000"/>
        </w:rPr>
        <w:t xml:space="preserve">3. </w:t>
      </w:r>
      <w:r w:rsidR="005F406E">
        <w:rPr>
          <w:color w:val="000000"/>
        </w:rPr>
        <w:t>Реализация разработанного проекта.</w:t>
      </w:r>
    </w:p>
    <w:p w14:paraId="668B6B5D" w14:textId="77777777" w:rsidR="008A6DB9" w:rsidRDefault="005F406E" w:rsidP="00AB40A5">
      <w:pPr>
        <w:rPr>
          <w:color w:val="000000"/>
        </w:rPr>
      </w:pPr>
      <w:r>
        <w:rPr>
          <w:color w:val="000000"/>
        </w:rPr>
        <w:t xml:space="preserve">4. </w:t>
      </w:r>
      <w:r w:rsidR="008A6DB9">
        <w:rPr>
          <w:color w:val="000000"/>
        </w:rPr>
        <w:t>Подведение итогов первого этапа.</w:t>
      </w:r>
    </w:p>
    <w:p w14:paraId="2960E18B" w14:textId="37B5C52B" w:rsidR="008A6DB9" w:rsidRDefault="008A6DB9" w:rsidP="008A6DB9">
      <w:pPr>
        <w:pStyle w:val="a3"/>
        <w:rPr>
          <w:b/>
          <w:bCs/>
        </w:rPr>
      </w:pPr>
      <w:r>
        <w:rPr>
          <w:b/>
          <w:bCs/>
        </w:rPr>
        <w:t>Этап</w:t>
      </w:r>
      <w:r w:rsidRPr="008A6DB9">
        <w:rPr>
          <w:b/>
          <w:bCs/>
        </w:rPr>
        <w:t xml:space="preserve"> </w:t>
      </w:r>
      <w:r>
        <w:rPr>
          <w:b/>
          <w:bCs/>
        </w:rPr>
        <w:t>2</w:t>
      </w:r>
      <w:r w:rsidRPr="008A6DB9">
        <w:rPr>
          <w:b/>
          <w:bCs/>
        </w:rPr>
        <w:t xml:space="preserve"> </w:t>
      </w:r>
      <w:r>
        <w:rPr>
          <w:b/>
          <w:bCs/>
        </w:rPr>
        <w:t>–</w:t>
      </w:r>
      <w:r w:rsidRPr="008A6DB9">
        <w:rPr>
          <w:b/>
          <w:bCs/>
        </w:rPr>
        <w:t xml:space="preserve"> </w:t>
      </w:r>
      <w:r>
        <w:rPr>
          <w:b/>
          <w:bCs/>
        </w:rPr>
        <w:t>прак</w:t>
      </w:r>
      <w:r w:rsidRPr="008A6DB9">
        <w:rPr>
          <w:b/>
          <w:bCs/>
        </w:rPr>
        <w:t>тическ</w:t>
      </w:r>
      <w:r>
        <w:rPr>
          <w:b/>
          <w:bCs/>
        </w:rPr>
        <w:t>ий</w:t>
      </w:r>
    </w:p>
    <w:p w14:paraId="254EC512" w14:textId="77777777" w:rsidR="008A6DB9" w:rsidRDefault="008A6DB9" w:rsidP="008A6DB9">
      <w:pPr>
        <w:pStyle w:val="a3"/>
        <w:ind w:left="0"/>
      </w:pPr>
      <w:r w:rsidRPr="008A6DB9">
        <w:t>5.</w:t>
      </w:r>
      <w:r>
        <w:t xml:space="preserve"> Решение задач.</w:t>
      </w:r>
    </w:p>
    <w:p w14:paraId="069E6D8E" w14:textId="77777777" w:rsidR="0019559A" w:rsidRDefault="008A6DB9" w:rsidP="008A6DB9">
      <w:pPr>
        <w:pStyle w:val="a3"/>
        <w:ind w:left="0"/>
      </w:pPr>
      <w:r>
        <w:t>6. Обсуждение решения в группе.</w:t>
      </w:r>
    </w:p>
    <w:p w14:paraId="2580BFC6" w14:textId="77777777" w:rsidR="0019559A" w:rsidRDefault="0019559A" w:rsidP="008A6DB9">
      <w:pPr>
        <w:pStyle w:val="a3"/>
        <w:ind w:left="0"/>
      </w:pPr>
      <w:r>
        <w:t>7. Подведение итогов второго этапа.</w:t>
      </w:r>
    </w:p>
    <w:p w14:paraId="6FD9A1D4" w14:textId="1C5355F5" w:rsidR="008A6DB9" w:rsidRPr="008A6DB9" w:rsidRDefault="0019559A" w:rsidP="008A6DB9">
      <w:pPr>
        <w:pStyle w:val="a3"/>
        <w:ind w:left="0"/>
      </w:pPr>
      <w:r>
        <w:t>8. Рефлексия.</w:t>
      </w:r>
      <w:r w:rsidR="008A6DB9">
        <w:t xml:space="preserve"> </w:t>
      </w:r>
    </w:p>
    <w:p w14:paraId="37F76816" w14:textId="77777777" w:rsidR="008A6DB9" w:rsidRDefault="008A6DB9" w:rsidP="00AB40A5">
      <w:pPr>
        <w:rPr>
          <w:color w:val="000000"/>
        </w:rPr>
      </w:pPr>
    </w:p>
    <w:p w14:paraId="71AA8A6A" w14:textId="0DA2C1F4" w:rsidR="005F406E" w:rsidRPr="0076330D" w:rsidRDefault="005F406E" w:rsidP="00AB40A5">
      <w:pPr>
        <w:rPr>
          <w:color w:val="000000"/>
        </w:rPr>
      </w:pPr>
      <w:r>
        <w:rPr>
          <w:color w:val="000000"/>
        </w:rPr>
        <w:t xml:space="preserve"> </w:t>
      </w:r>
    </w:p>
    <w:p w14:paraId="193943F8" w14:textId="02BF7762" w:rsidR="0075213C" w:rsidRDefault="00E403C5" w:rsidP="00E403C5">
      <w:r w:rsidRPr="00295A6D">
        <w:t xml:space="preserve">                                       </w:t>
      </w:r>
    </w:p>
    <w:p w14:paraId="44F13791" w14:textId="77777777" w:rsidR="00ED6E0B" w:rsidRPr="00295A6D" w:rsidRDefault="0075213C" w:rsidP="00BA0975">
      <w:pPr>
        <w:spacing w:after="120"/>
      </w:pPr>
      <w:r>
        <w:lastRenderedPageBreak/>
        <w:t xml:space="preserve">                                           </w:t>
      </w:r>
      <w:r w:rsidR="00E403C5" w:rsidRPr="00295A6D">
        <w:t xml:space="preserve">  </w:t>
      </w:r>
      <w:r w:rsidR="00E403C5" w:rsidRPr="00295A6D">
        <w:rPr>
          <w:b/>
          <w:bCs/>
        </w:rPr>
        <w:t xml:space="preserve">Ход </w:t>
      </w:r>
      <w:r w:rsidR="00ED6E0B" w:rsidRPr="00295A6D">
        <w:rPr>
          <w:b/>
          <w:bCs/>
        </w:rPr>
        <w:t>урока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3969"/>
        <w:gridCol w:w="3828"/>
      </w:tblGrid>
      <w:tr w:rsidR="007762BC" w:rsidRPr="007762BC" w14:paraId="6848FD88" w14:textId="77777777" w:rsidTr="008A4860">
        <w:trPr>
          <w:trHeight w:val="144"/>
        </w:trPr>
        <w:tc>
          <w:tcPr>
            <w:tcW w:w="2694" w:type="dxa"/>
          </w:tcPr>
          <w:p w14:paraId="70296D28" w14:textId="77777777" w:rsidR="007762BC" w:rsidRPr="007762BC" w:rsidRDefault="007762BC" w:rsidP="007762BC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t>Этап урока</w:t>
            </w:r>
          </w:p>
        </w:tc>
        <w:tc>
          <w:tcPr>
            <w:tcW w:w="4110" w:type="dxa"/>
          </w:tcPr>
          <w:p w14:paraId="004D871B" w14:textId="77777777" w:rsidR="007762BC" w:rsidRPr="007762BC" w:rsidRDefault="007762BC" w:rsidP="007762BC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t>Деятельность учителя</w:t>
            </w:r>
          </w:p>
        </w:tc>
        <w:tc>
          <w:tcPr>
            <w:tcW w:w="3969" w:type="dxa"/>
          </w:tcPr>
          <w:p w14:paraId="3944B5C1" w14:textId="77777777" w:rsidR="007762BC" w:rsidRPr="007762BC" w:rsidRDefault="007762BC" w:rsidP="007762BC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t>Деятельность ученика</w:t>
            </w:r>
          </w:p>
        </w:tc>
        <w:tc>
          <w:tcPr>
            <w:tcW w:w="3828" w:type="dxa"/>
          </w:tcPr>
          <w:p w14:paraId="1BFD87A1" w14:textId="77777777" w:rsidR="007762BC" w:rsidRPr="007762BC" w:rsidRDefault="007762BC" w:rsidP="007762BC">
            <w:pPr>
              <w:suppressAutoHyphens/>
              <w:snapToGrid w:val="0"/>
              <w:jc w:val="center"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t>Планируемые результаты, УУД</w:t>
            </w:r>
          </w:p>
        </w:tc>
      </w:tr>
      <w:tr w:rsidR="007762BC" w:rsidRPr="007762BC" w14:paraId="02CAE978" w14:textId="77777777" w:rsidTr="008A4860">
        <w:trPr>
          <w:trHeight w:val="2729"/>
        </w:trPr>
        <w:tc>
          <w:tcPr>
            <w:tcW w:w="2694" w:type="dxa"/>
          </w:tcPr>
          <w:p w14:paraId="06963BFC" w14:textId="77777777" w:rsidR="00AB40A5" w:rsidRDefault="00AB40A5" w:rsidP="007762BC">
            <w:pPr>
              <w:suppressAutoHyphens/>
              <w:rPr>
                <w:rFonts w:eastAsia="Calibri"/>
                <w:lang w:eastAsia="ar-SA"/>
              </w:rPr>
            </w:pPr>
          </w:p>
          <w:p w14:paraId="533346A3" w14:textId="4C87E93E" w:rsidR="007762BC" w:rsidRPr="007762BC" w:rsidRDefault="007762BC" w:rsidP="007762BC">
            <w:pPr>
              <w:suppressAutoHyphens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t>1. Организационный момент</w:t>
            </w:r>
          </w:p>
          <w:p w14:paraId="7129BB32" w14:textId="77777777" w:rsidR="007762BC" w:rsidRPr="007762BC" w:rsidRDefault="007762BC" w:rsidP="007762BC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4110" w:type="dxa"/>
          </w:tcPr>
          <w:p w14:paraId="3BA90DA7" w14:textId="0E19230C" w:rsidR="00AB40A5" w:rsidRPr="007762BC" w:rsidRDefault="00AB40A5" w:rsidP="00975067">
            <w:pPr>
              <w:suppressAutoHyphens/>
              <w:spacing w:before="240"/>
            </w:pPr>
            <w:r>
              <w:t>Постановка целей и задач урока. Знакомство с планом работы на уроке.</w:t>
            </w:r>
          </w:p>
        </w:tc>
        <w:tc>
          <w:tcPr>
            <w:tcW w:w="3969" w:type="dxa"/>
          </w:tcPr>
          <w:p w14:paraId="210DC3EA" w14:textId="77777777" w:rsidR="00AB40A5" w:rsidRDefault="00AB40A5" w:rsidP="007762BC">
            <w:pPr>
              <w:suppressAutoHyphens/>
              <w:rPr>
                <w:rFonts w:eastAsia="Calibri"/>
                <w:lang w:eastAsia="ar-SA"/>
              </w:rPr>
            </w:pPr>
          </w:p>
          <w:p w14:paraId="5F7D8B7E" w14:textId="3326AC4E" w:rsidR="007762BC" w:rsidRPr="007762BC" w:rsidRDefault="007762BC" w:rsidP="007762BC">
            <w:pPr>
              <w:suppressAutoHyphens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t>Ученики включаются в деятельность, получают эмоциональный настрой</w:t>
            </w:r>
            <w:r w:rsidR="004C4690">
              <w:rPr>
                <w:rFonts w:eastAsia="Calibri"/>
                <w:lang w:eastAsia="ar-SA"/>
              </w:rPr>
              <w:t>.</w:t>
            </w:r>
          </w:p>
          <w:p w14:paraId="6E5D5A14" w14:textId="77777777" w:rsidR="007762BC" w:rsidRPr="007762BC" w:rsidRDefault="007762BC" w:rsidP="007762BC">
            <w:pPr>
              <w:suppressAutoHyphens/>
              <w:rPr>
                <w:rFonts w:eastAsia="Calibri"/>
                <w:lang w:eastAsia="ar-SA"/>
              </w:rPr>
            </w:pPr>
          </w:p>
          <w:p w14:paraId="0E55B465" w14:textId="77777777" w:rsidR="007762BC" w:rsidRPr="007762BC" w:rsidRDefault="007762BC" w:rsidP="007762BC">
            <w:pPr>
              <w:suppressAutoHyphens/>
              <w:ind w:firstLine="540"/>
              <w:rPr>
                <w:rFonts w:eastAsia="Calibri"/>
                <w:lang w:eastAsia="ar-SA"/>
              </w:rPr>
            </w:pPr>
          </w:p>
        </w:tc>
        <w:tc>
          <w:tcPr>
            <w:tcW w:w="3828" w:type="dxa"/>
          </w:tcPr>
          <w:p w14:paraId="08F63560" w14:textId="77777777" w:rsidR="007762BC" w:rsidRPr="007762BC" w:rsidRDefault="007762BC" w:rsidP="007762BC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7762BC">
              <w:rPr>
                <w:rFonts w:eastAsia="Calibri"/>
                <w:color w:val="000000"/>
                <w:lang w:eastAsia="ar-SA"/>
              </w:rPr>
              <w:t>Развитие мотивов учебной деятельности и формирование личностного смысла учения. (Личностные УУД)</w:t>
            </w:r>
          </w:p>
          <w:p w14:paraId="686A5D91" w14:textId="77777777" w:rsidR="007762BC" w:rsidRPr="007762BC" w:rsidRDefault="007762BC" w:rsidP="007762BC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7762BC">
              <w:rPr>
                <w:rFonts w:eastAsia="Calibri"/>
                <w:color w:val="000000"/>
                <w:lang w:eastAsia="ar-SA"/>
              </w:rPr>
              <w:t>Самонастрой, волевая саморегуляция. (Регулятивные УУД)</w:t>
            </w:r>
          </w:p>
          <w:p w14:paraId="53947EA2" w14:textId="77777777" w:rsidR="007762BC" w:rsidRPr="007762BC" w:rsidRDefault="007762BC" w:rsidP="007762BC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7762BC" w:rsidRPr="007762BC" w14:paraId="099EB5A6" w14:textId="77777777" w:rsidTr="008A4860">
        <w:trPr>
          <w:trHeight w:val="2986"/>
        </w:trPr>
        <w:tc>
          <w:tcPr>
            <w:tcW w:w="2694" w:type="dxa"/>
          </w:tcPr>
          <w:p w14:paraId="0906F9F2" w14:textId="77777777" w:rsidR="00B669CC" w:rsidRDefault="00B669CC" w:rsidP="007762BC">
            <w:pPr>
              <w:suppressAutoHyphens/>
              <w:spacing w:after="100" w:afterAutospacing="1"/>
              <w:rPr>
                <w:bCs/>
              </w:rPr>
            </w:pPr>
          </w:p>
          <w:p w14:paraId="3D6B4130" w14:textId="7A14BF97" w:rsidR="007762BC" w:rsidRPr="007762BC" w:rsidRDefault="007762BC" w:rsidP="007762BC">
            <w:pPr>
              <w:suppressAutoHyphens/>
              <w:spacing w:after="100" w:afterAutospacing="1"/>
              <w:rPr>
                <w:rFonts w:eastAsia="Calibri"/>
                <w:lang w:eastAsia="ar-SA"/>
              </w:rPr>
            </w:pPr>
            <w:r w:rsidRPr="007762BC">
              <w:rPr>
                <w:bCs/>
              </w:rPr>
              <w:t xml:space="preserve">2. Актуализация </w:t>
            </w:r>
            <w:r w:rsidR="00AB40A5">
              <w:rPr>
                <w:bCs/>
              </w:rPr>
              <w:t>опор</w:t>
            </w:r>
            <w:r w:rsidRPr="007762BC">
              <w:rPr>
                <w:bCs/>
              </w:rPr>
              <w:t xml:space="preserve">ных знаний </w:t>
            </w:r>
          </w:p>
        </w:tc>
        <w:tc>
          <w:tcPr>
            <w:tcW w:w="4110" w:type="dxa"/>
          </w:tcPr>
          <w:p w14:paraId="4564F869" w14:textId="77777777" w:rsidR="007762BC" w:rsidRDefault="007762BC" w:rsidP="007762BC">
            <w:pPr>
              <w:suppressAutoHyphens/>
              <w:rPr>
                <w:iCs/>
              </w:rPr>
            </w:pPr>
          </w:p>
          <w:p w14:paraId="4444D4DF" w14:textId="77777777" w:rsidR="00B669CC" w:rsidRDefault="00B669CC" w:rsidP="007762BC">
            <w:pPr>
              <w:suppressAutoHyphens/>
              <w:rPr>
                <w:iCs/>
              </w:rPr>
            </w:pPr>
          </w:p>
          <w:p w14:paraId="1399088E" w14:textId="44354BCE" w:rsidR="00B669CC" w:rsidRPr="007762BC" w:rsidRDefault="00B669CC" w:rsidP="007762BC">
            <w:pPr>
              <w:suppressAutoHyphens/>
              <w:rPr>
                <w:iCs/>
              </w:rPr>
            </w:pPr>
            <w:r>
              <w:rPr>
                <w:iCs/>
              </w:rPr>
              <w:t>Наблюдение за работой обучающихся, помощь и консультирование.</w:t>
            </w:r>
          </w:p>
        </w:tc>
        <w:tc>
          <w:tcPr>
            <w:tcW w:w="3969" w:type="dxa"/>
          </w:tcPr>
          <w:p w14:paraId="0BC0CD8B" w14:textId="752D4D20" w:rsidR="007762BC" w:rsidRPr="007762BC" w:rsidRDefault="00B669CC" w:rsidP="00C3095E">
            <w:pPr>
              <w:suppressAutoHyphens/>
              <w:spacing w:before="120" w:after="100" w:afterAutospacing="1"/>
              <w:rPr>
                <w:bCs/>
                <w:iCs/>
              </w:rPr>
            </w:pPr>
            <w:r>
              <w:rPr>
                <w:bCs/>
                <w:iCs/>
              </w:rPr>
              <w:t>Обучающиеся (каждый) оформляет интеллект-карту по одной из предложенных тем (по результатам домашней подготовки). Каждый участник группы по очереди предлагает утверждение (определение, свойство, признак)</w:t>
            </w:r>
            <w:r w:rsidR="004C4690">
              <w:rPr>
                <w:bCs/>
                <w:iCs/>
              </w:rPr>
              <w:t>, группа решает соответствует ли утверждение выбранной теме</w:t>
            </w:r>
            <w:r w:rsidR="00C3095E">
              <w:rPr>
                <w:bCs/>
                <w:iCs/>
              </w:rPr>
              <w:t>, чёткость и грамотность изложения</w:t>
            </w:r>
            <w:r w:rsidR="00653266">
              <w:rPr>
                <w:bCs/>
                <w:iCs/>
              </w:rPr>
              <w:t>,</w:t>
            </w:r>
            <w:r w:rsidR="004C4690">
              <w:rPr>
                <w:bCs/>
                <w:iCs/>
              </w:rPr>
              <w:t xml:space="preserve"> оформляет </w:t>
            </w:r>
            <w:r w:rsidR="00653266">
              <w:rPr>
                <w:bCs/>
                <w:iCs/>
              </w:rPr>
              <w:t>утверждение на</w:t>
            </w:r>
            <w:r w:rsidR="004C4690">
              <w:rPr>
                <w:bCs/>
                <w:iCs/>
              </w:rPr>
              <w:t xml:space="preserve"> схеме.</w:t>
            </w:r>
          </w:p>
        </w:tc>
        <w:tc>
          <w:tcPr>
            <w:tcW w:w="3828" w:type="dxa"/>
          </w:tcPr>
          <w:p w14:paraId="7E9A1473" w14:textId="77777777" w:rsidR="007762BC" w:rsidRPr="007762BC" w:rsidRDefault="007762BC" w:rsidP="007762BC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7762BC">
              <w:rPr>
                <w:rFonts w:eastAsia="Calibri"/>
                <w:color w:val="000000"/>
                <w:lang w:eastAsia="ar-SA"/>
              </w:rPr>
              <w:t>Умение выражать свои мысли. (Коммуникативные</w:t>
            </w:r>
          </w:p>
          <w:p w14:paraId="780F8080" w14:textId="5C6A544C" w:rsidR="007762BC" w:rsidRPr="007762BC" w:rsidRDefault="007762BC" w:rsidP="007762BC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7762BC">
              <w:rPr>
                <w:rFonts w:eastAsia="Calibri"/>
                <w:color w:val="000000"/>
                <w:lang w:eastAsia="ar-SA"/>
              </w:rPr>
              <w:t>УУД)</w:t>
            </w:r>
            <w:r w:rsidR="00C3095E">
              <w:rPr>
                <w:rFonts w:eastAsia="Calibri"/>
                <w:color w:val="000000"/>
                <w:lang w:eastAsia="ar-SA"/>
              </w:rPr>
              <w:t>.</w:t>
            </w:r>
          </w:p>
          <w:p w14:paraId="05C1B11B" w14:textId="30C0EF72" w:rsidR="007762BC" w:rsidRPr="007762BC" w:rsidRDefault="007762BC" w:rsidP="007762BC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7762BC">
              <w:rPr>
                <w:rFonts w:eastAsia="Calibri"/>
                <w:color w:val="000000"/>
                <w:lang w:eastAsia="ar-SA"/>
              </w:rPr>
              <w:t>Закреп</w:t>
            </w:r>
            <w:r w:rsidR="004C4690">
              <w:rPr>
                <w:rFonts w:eastAsia="Calibri"/>
                <w:color w:val="000000"/>
                <w:lang w:eastAsia="ar-SA"/>
              </w:rPr>
              <w:t>ление</w:t>
            </w:r>
            <w:r w:rsidRPr="007762BC">
              <w:rPr>
                <w:rFonts w:eastAsia="Calibri"/>
                <w:color w:val="000000"/>
                <w:lang w:eastAsia="ar-SA"/>
              </w:rPr>
              <w:t xml:space="preserve"> </w:t>
            </w:r>
            <w:r w:rsidR="004C4690">
              <w:rPr>
                <w:rFonts w:eastAsia="Calibri"/>
                <w:color w:val="000000"/>
                <w:lang w:eastAsia="ar-SA"/>
              </w:rPr>
              <w:t>знание геометрических фигур и их свойств</w:t>
            </w:r>
            <w:r w:rsidRPr="007762BC">
              <w:rPr>
                <w:rFonts w:eastAsia="Calibri"/>
                <w:color w:val="000000"/>
                <w:lang w:eastAsia="ar-SA"/>
              </w:rPr>
              <w:t>. (Предметные УУД)</w:t>
            </w:r>
          </w:p>
          <w:p w14:paraId="543E4769" w14:textId="10B47C0A" w:rsidR="004C4690" w:rsidRPr="007762BC" w:rsidRDefault="004C4690" w:rsidP="004C4690">
            <w:pPr>
              <w:suppressAutoHyphens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t>Уме</w:t>
            </w:r>
            <w:r>
              <w:rPr>
                <w:rFonts w:eastAsia="Calibri"/>
                <w:lang w:eastAsia="ar-SA"/>
              </w:rPr>
              <w:t>ние</w:t>
            </w:r>
            <w:r w:rsidRPr="007762BC">
              <w:rPr>
                <w:rFonts w:eastAsia="Calibri"/>
                <w:lang w:eastAsia="ar-SA"/>
              </w:rPr>
              <w:t xml:space="preserve"> чётко структурировать полученные знания.</w:t>
            </w:r>
          </w:p>
          <w:p w14:paraId="74466C38" w14:textId="77777777" w:rsidR="004C4690" w:rsidRPr="007762BC" w:rsidRDefault="004C4690" w:rsidP="004C4690">
            <w:pPr>
              <w:suppressAutoHyphens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t>(Познавательные УУД)</w:t>
            </w:r>
          </w:p>
          <w:p w14:paraId="4CB2A1D2" w14:textId="77777777" w:rsidR="004C4690" w:rsidRPr="007762BC" w:rsidRDefault="004C4690" w:rsidP="004C4690">
            <w:pPr>
              <w:suppressAutoHyphens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t>Уметь планировать своё действие в соответствии с поставленной задачей (Регулятивные УУД).</w:t>
            </w:r>
          </w:p>
          <w:p w14:paraId="7DFDB892" w14:textId="77777777" w:rsidR="007762BC" w:rsidRPr="007762BC" w:rsidRDefault="007762BC" w:rsidP="007762BC">
            <w:pPr>
              <w:suppressAutoHyphens/>
              <w:ind w:firstLine="540"/>
              <w:rPr>
                <w:rFonts w:eastAsia="Calibri"/>
                <w:i/>
                <w:color w:val="000000"/>
                <w:u w:val="single"/>
                <w:lang w:eastAsia="ar-SA"/>
              </w:rPr>
            </w:pPr>
          </w:p>
        </w:tc>
      </w:tr>
      <w:tr w:rsidR="007762BC" w:rsidRPr="007762BC" w14:paraId="2CD73A8A" w14:textId="77777777" w:rsidTr="008A4860">
        <w:trPr>
          <w:trHeight w:val="144"/>
        </w:trPr>
        <w:tc>
          <w:tcPr>
            <w:tcW w:w="2694" w:type="dxa"/>
          </w:tcPr>
          <w:p w14:paraId="7ED5496C" w14:textId="17E96123" w:rsidR="007762BC" w:rsidRPr="007762BC" w:rsidRDefault="004C4690" w:rsidP="00975067">
            <w:pPr>
              <w:suppressAutoHyphens/>
              <w:spacing w:before="120" w:after="100" w:afterAutospacing="1"/>
              <w:rPr>
                <w:rFonts w:eastAsia="Calibri"/>
                <w:lang w:eastAsia="ar-SA"/>
              </w:rPr>
            </w:pPr>
            <w:r>
              <w:rPr>
                <w:bCs/>
              </w:rPr>
              <w:t>3</w:t>
            </w:r>
            <w:r w:rsidR="007762BC" w:rsidRPr="007762BC">
              <w:rPr>
                <w:bCs/>
              </w:rPr>
              <w:t xml:space="preserve">. </w:t>
            </w:r>
            <w:r w:rsidR="008A4860">
              <w:rPr>
                <w:bCs/>
              </w:rPr>
              <w:t xml:space="preserve">Реализация проекта 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537772F5" w14:textId="65F4C247" w:rsidR="008A4860" w:rsidRPr="007762BC" w:rsidRDefault="008A4860" w:rsidP="00975067">
            <w:pPr>
              <w:suppressAutoHyphens/>
              <w:spacing w:before="120"/>
            </w:pPr>
            <w:r>
              <w:t>Наблюдение за работой обучающихся и оценка работы консультантов</w:t>
            </w:r>
            <w:r w:rsidR="00653266">
              <w:t>.</w:t>
            </w:r>
            <w: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45C6" w14:textId="10B5A87F" w:rsidR="007762BC" w:rsidRPr="007762BC" w:rsidRDefault="008A4860" w:rsidP="007E0105">
            <w:pPr>
              <w:shd w:val="clear" w:color="auto" w:fill="FFFFFF"/>
              <w:suppressAutoHyphens/>
              <w:ind w:left="19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Каждая группа представляет сво</w:t>
            </w:r>
            <w:r w:rsidR="007E0105">
              <w:rPr>
                <w:rFonts w:eastAsia="Calibri"/>
                <w:lang w:eastAsia="ar-SA"/>
              </w:rPr>
              <w:t>ю тему</w:t>
            </w:r>
            <w:r>
              <w:rPr>
                <w:rFonts w:eastAsia="Calibri"/>
                <w:lang w:eastAsia="ar-SA"/>
              </w:rPr>
              <w:t xml:space="preserve"> участникам других групп</w:t>
            </w:r>
            <w:r w:rsidR="007E0105">
              <w:rPr>
                <w:rFonts w:eastAsia="Calibri"/>
                <w:lang w:eastAsia="ar-SA"/>
              </w:rPr>
              <w:t xml:space="preserve">. Участники одной из команд расходятся по группам </w:t>
            </w:r>
            <w:r w:rsidR="007E0105">
              <w:rPr>
                <w:rFonts w:eastAsia="Calibri"/>
                <w:lang w:eastAsia="ar-SA"/>
              </w:rPr>
              <w:lastRenderedPageBreak/>
              <w:t>и за определённый промежуток времени представляют свой проект,</w:t>
            </w:r>
            <w:r w:rsidR="005F406E">
              <w:rPr>
                <w:rFonts w:eastAsia="Calibri"/>
                <w:lang w:eastAsia="ar-SA"/>
              </w:rPr>
              <w:t xml:space="preserve"> </w:t>
            </w:r>
            <w:r w:rsidR="007E0105">
              <w:rPr>
                <w:rFonts w:eastAsia="Calibri"/>
                <w:lang w:eastAsia="ar-SA"/>
              </w:rPr>
              <w:t>консультируют</w:t>
            </w:r>
            <w:r w:rsidR="005F406E">
              <w:rPr>
                <w:rFonts w:eastAsia="Calibri"/>
                <w:lang w:eastAsia="ar-SA"/>
              </w:rPr>
              <w:t xml:space="preserve"> и отвечают на вопросы по </w:t>
            </w:r>
            <w:r w:rsidR="00653266">
              <w:rPr>
                <w:rFonts w:eastAsia="Calibri"/>
                <w:lang w:eastAsia="ar-SA"/>
              </w:rPr>
              <w:t xml:space="preserve">своей </w:t>
            </w:r>
            <w:r w:rsidR="005F406E">
              <w:rPr>
                <w:rFonts w:eastAsia="Calibri"/>
                <w:lang w:eastAsia="ar-SA"/>
              </w:rPr>
              <w:t xml:space="preserve">теме. Все команды работают по очереди. 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46235107" w14:textId="0283038F" w:rsidR="007E0105" w:rsidRPr="007762BC" w:rsidRDefault="007E0105" w:rsidP="007E0105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lastRenderedPageBreak/>
              <w:t>Уметь оформлять свои мысли в устной форме</w:t>
            </w:r>
            <w:r w:rsidR="005F406E">
              <w:rPr>
                <w:rFonts w:eastAsia="Calibri"/>
                <w:lang w:eastAsia="ar-SA"/>
              </w:rPr>
              <w:t xml:space="preserve">. </w:t>
            </w:r>
            <w:r>
              <w:rPr>
                <w:rFonts w:eastAsia="Calibri"/>
                <w:lang w:eastAsia="ar-SA"/>
              </w:rPr>
              <w:t xml:space="preserve"> </w:t>
            </w:r>
            <w:r w:rsidR="005F406E" w:rsidRPr="007762BC">
              <w:rPr>
                <w:rFonts w:eastAsia="Calibri"/>
                <w:lang w:eastAsia="ar-SA"/>
              </w:rPr>
              <w:t xml:space="preserve">Уметь участвовать в учебном диалоге, правильно строить </w:t>
            </w:r>
            <w:r w:rsidR="005F406E" w:rsidRPr="007762BC">
              <w:rPr>
                <w:rFonts w:eastAsia="Calibri"/>
                <w:lang w:eastAsia="ar-SA"/>
              </w:rPr>
              <w:lastRenderedPageBreak/>
              <w:t>своё высказывание</w:t>
            </w:r>
            <w:r w:rsidR="005F406E">
              <w:rPr>
                <w:rFonts w:eastAsia="Calibri"/>
                <w:lang w:eastAsia="ar-SA"/>
              </w:rPr>
              <w:t>.</w:t>
            </w:r>
            <w:r w:rsidR="005F406E" w:rsidRPr="007762BC">
              <w:rPr>
                <w:rFonts w:eastAsia="Calibri"/>
                <w:lang w:eastAsia="ar-SA"/>
              </w:rPr>
              <w:t xml:space="preserve"> </w:t>
            </w:r>
            <w:r w:rsidR="00275A88">
              <w:rPr>
                <w:rFonts w:eastAsia="Calibri"/>
                <w:lang w:eastAsia="ar-SA"/>
              </w:rPr>
              <w:t xml:space="preserve">Уметь </w:t>
            </w:r>
            <w:r w:rsidR="00275A88" w:rsidRPr="007762BC">
              <w:rPr>
                <w:rFonts w:eastAsia="Calibri"/>
                <w:lang w:eastAsia="ar-SA"/>
              </w:rPr>
              <w:t>слушать и понимать речь других (Коммуникативные УУД).</w:t>
            </w:r>
            <w:r w:rsidR="00275A88" w:rsidRPr="007762BC">
              <w:rPr>
                <w:rFonts w:eastAsia="Calibri"/>
                <w:lang w:eastAsia="ar-SA"/>
              </w:rPr>
              <w:t xml:space="preserve"> </w:t>
            </w:r>
          </w:p>
          <w:p w14:paraId="7A7C0CE9" w14:textId="786BA689" w:rsidR="007E0105" w:rsidRPr="007762BC" w:rsidRDefault="007E0105" w:rsidP="007E0105">
            <w:pPr>
              <w:suppressAutoHyphens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t>Уметь ориентироваться в своей системе знаний:</w:t>
            </w:r>
            <w:r>
              <w:rPr>
                <w:rFonts w:eastAsia="Calibri"/>
                <w:lang w:eastAsia="ar-SA"/>
              </w:rPr>
              <w:t xml:space="preserve"> отвечать на вопросы </w:t>
            </w:r>
            <w:r w:rsidRPr="007762BC">
              <w:rPr>
                <w:rFonts w:eastAsia="Calibri"/>
                <w:lang w:eastAsia="ar-SA"/>
              </w:rPr>
              <w:t>(Познавательные УУД).</w:t>
            </w:r>
          </w:p>
          <w:p w14:paraId="307FAB31" w14:textId="04083A56" w:rsidR="007762BC" w:rsidRPr="007762BC" w:rsidRDefault="007762BC" w:rsidP="007E0105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7762BC" w:rsidRPr="007762BC" w14:paraId="16BA1BBC" w14:textId="77777777" w:rsidTr="008A4860">
        <w:trPr>
          <w:trHeight w:val="144"/>
        </w:trPr>
        <w:tc>
          <w:tcPr>
            <w:tcW w:w="2694" w:type="dxa"/>
          </w:tcPr>
          <w:p w14:paraId="18A8AC88" w14:textId="77777777" w:rsidR="008A6DB9" w:rsidRDefault="008A6DB9" w:rsidP="007762BC">
            <w:pPr>
              <w:suppressAutoHyphens/>
              <w:rPr>
                <w:rFonts w:eastAsia="Calibri"/>
                <w:lang w:eastAsia="ar-SA"/>
              </w:rPr>
            </w:pPr>
          </w:p>
          <w:p w14:paraId="1AC34FAB" w14:textId="77777777" w:rsidR="008A6DB9" w:rsidRDefault="008A6DB9" w:rsidP="007762BC">
            <w:pPr>
              <w:suppressAutoHyphens/>
              <w:rPr>
                <w:rFonts w:eastAsia="Calibri"/>
                <w:lang w:eastAsia="ar-SA"/>
              </w:rPr>
            </w:pPr>
          </w:p>
          <w:p w14:paraId="6E851130" w14:textId="7CB99D34" w:rsidR="007762BC" w:rsidRPr="007762BC" w:rsidRDefault="008A6DB9" w:rsidP="007762BC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4</w:t>
            </w:r>
            <w:r w:rsidR="007762BC" w:rsidRPr="007762BC">
              <w:rPr>
                <w:rFonts w:eastAsia="Calibri"/>
                <w:lang w:eastAsia="ar-SA"/>
              </w:rPr>
              <w:t xml:space="preserve">. </w:t>
            </w:r>
            <w:r>
              <w:rPr>
                <w:rFonts w:eastAsia="Calibri"/>
                <w:lang w:eastAsia="ar-SA"/>
              </w:rPr>
              <w:t>Подведение итогов первого этапа</w:t>
            </w:r>
          </w:p>
          <w:p w14:paraId="01F1422C" w14:textId="77777777" w:rsidR="007762BC" w:rsidRPr="007762BC" w:rsidRDefault="007762BC" w:rsidP="007762BC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4110" w:type="dxa"/>
          </w:tcPr>
          <w:p w14:paraId="226822D4" w14:textId="77777777" w:rsidR="007762BC" w:rsidRDefault="007762BC" w:rsidP="007762BC">
            <w:pPr>
              <w:suppressAutoHyphens/>
              <w:spacing w:before="100" w:beforeAutospacing="1" w:after="100" w:afterAutospacing="1"/>
            </w:pPr>
          </w:p>
          <w:p w14:paraId="7A5D512A" w14:textId="421B6CEB" w:rsidR="008A6DB9" w:rsidRPr="007762BC" w:rsidRDefault="008A6DB9" w:rsidP="00653266">
            <w:pPr>
              <w:suppressAutoHyphens/>
              <w:spacing w:before="100" w:beforeAutospacing="1" w:after="100" w:afterAutospacing="1"/>
            </w:pPr>
            <w:r>
              <w:t>Сбор информации от обучающихся</w:t>
            </w:r>
            <w:r w:rsidR="00653266">
              <w:t>.</w:t>
            </w:r>
          </w:p>
        </w:tc>
        <w:tc>
          <w:tcPr>
            <w:tcW w:w="3969" w:type="dxa"/>
          </w:tcPr>
          <w:p w14:paraId="007CF0A7" w14:textId="77777777" w:rsidR="007762BC" w:rsidRDefault="008A6DB9" w:rsidP="007762BC">
            <w:pPr>
              <w:suppressAutoHyphens/>
            </w:pPr>
            <w:r>
              <w:t>Ученики анализируют свою работу, обобщают вопросы от других групп, дополняют интеллект-карту.</w:t>
            </w:r>
          </w:p>
          <w:p w14:paraId="41559B12" w14:textId="0189679F" w:rsidR="008A6DB9" w:rsidRPr="007762BC" w:rsidRDefault="008A6DB9" w:rsidP="007762BC">
            <w:pPr>
              <w:suppressAutoHyphens/>
            </w:pPr>
            <w:r>
              <w:t>Оценивают работу консультантов других команд</w:t>
            </w:r>
            <w:r w:rsidR="00F73099">
              <w:t xml:space="preserve"> (полнота представленной информации, доступность объяснений)</w:t>
            </w:r>
            <w:r>
              <w:t>.</w:t>
            </w:r>
          </w:p>
        </w:tc>
        <w:tc>
          <w:tcPr>
            <w:tcW w:w="3828" w:type="dxa"/>
          </w:tcPr>
          <w:p w14:paraId="24358C6A" w14:textId="616767CD" w:rsidR="00533143" w:rsidRPr="007762BC" w:rsidRDefault="00533143" w:rsidP="00533143">
            <w:pPr>
              <w:suppressAutoHyphens/>
              <w:snapToGrid w:val="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Делать выводы, о</w:t>
            </w:r>
            <w:r w:rsidRPr="007762BC">
              <w:rPr>
                <w:rFonts w:eastAsia="Calibri"/>
                <w:lang w:eastAsia="ar-SA"/>
              </w:rPr>
              <w:t>твечать на вопросы урока</w:t>
            </w:r>
            <w:r>
              <w:rPr>
                <w:rFonts w:eastAsia="Calibri"/>
                <w:lang w:eastAsia="ar-SA"/>
              </w:rPr>
              <w:t>, у</w:t>
            </w:r>
            <w:r w:rsidRPr="007762BC">
              <w:rPr>
                <w:rFonts w:eastAsia="Calibri"/>
                <w:lang w:eastAsia="ar-SA"/>
              </w:rPr>
              <w:t xml:space="preserve">меть </w:t>
            </w:r>
            <w:r>
              <w:rPr>
                <w:rFonts w:eastAsia="Calibri"/>
                <w:lang w:eastAsia="ar-SA"/>
              </w:rPr>
              <w:t>оценивать знания и действия другого человека</w:t>
            </w:r>
            <w:r>
              <w:rPr>
                <w:rFonts w:eastAsia="Calibri"/>
                <w:lang w:eastAsia="ar-SA"/>
              </w:rPr>
              <w:t>.</w:t>
            </w:r>
            <w:r>
              <w:rPr>
                <w:rFonts w:eastAsia="Calibri"/>
                <w:lang w:eastAsia="ar-SA"/>
              </w:rPr>
              <w:t xml:space="preserve"> </w:t>
            </w:r>
            <w:r w:rsidRPr="007762BC">
              <w:rPr>
                <w:rFonts w:eastAsia="Calibri"/>
                <w:lang w:eastAsia="ar-SA"/>
              </w:rPr>
              <w:t>(Регулятивные УУД).</w:t>
            </w:r>
          </w:p>
          <w:p w14:paraId="67A7067C" w14:textId="77777777" w:rsidR="007762BC" w:rsidRDefault="00533143" w:rsidP="00533143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t>Уметь ориентироваться в своей системе знаний</w:t>
            </w:r>
            <w:r>
              <w:rPr>
                <w:rFonts w:eastAsia="Calibri"/>
                <w:lang w:eastAsia="ar-SA"/>
              </w:rPr>
              <w:t>: что знаю хорошо, что необходимо повторить.</w:t>
            </w:r>
            <w:r w:rsidRPr="007762BC">
              <w:rPr>
                <w:rFonts w:eastAsia="Calibri"/>
                <w:lang w:eastAsia="ar-SA"/>
              </w:rPr>
              <w:t xml:space="preserve"> </w:t>
            </w:r>
          </w:p>
          <w:p w14:paraId="7A973ADD" w14:textId="4A060418" w:rsidR="00533143" w:rsidRPr="007762BC" w:rsidRDefault="00533143" w:rsidP="00533143">
            <w:pPr>
              <w:suppressAutoHyphens/>
              <w:spacing w:after="60"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color w:val="000000"/>
                <w:lang w:eastAsia="ar-SA"/>
              </w:rPr>
              <w:t>(Познавательные УУД)</w:t>
            </w:r>
            <w:r>
              <w:rPr>
                <w:rFonts w:eastAsia="Calibri"/>
                <w:color w:val="000000"/>
                <w:lang w:eastAsia="ar-SA"/>
              </w:rPr>
              <w:t>.</w:t>
            </w:r>
          </w:p>
        </w:tc>
      </w:tr>
      <w:tr w:rsidR="00F73099" w:rsidRPr="007762BC" w14:paraId="17344367" w14:textId="77777777" w:rsidTr="008A4860">
        <w:trPr>
          <w:trHeight w:val="144"/>
        </w:trPr>
        <w:tc>
          <w:tcPr>
            <w:tcW w:w="2694" w:type="dxa"/>
          </w:tcPr>
          <w:p w14:paraId="316BB76B" w14:textId="4DBE1AB4" w:rsidR="00F73099" w:rsidRDefault="00F73099" w:rsidP="00C3095E">
            <w:pPr>
              <w:suppressAutoHyphens/>
              <w:spacing w:before="24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5. Решение практических задач</w:t>
            </w:r>
          </w:p>
        </w:tc>
        <w:tc>
          <w:tcPr>
            <w:tcW w:w="4110" w:type="dxa"/>
          </w:tcPr>
          <w:p w14:paraId="0C685EEA" w14:textId="240DD7C5" w:rsidR="00F73099" w:rsidRDefault="00F73099" w:rsidP="00653266">
            <w:pPr>
              <w:suppressAutoHyphens/>
              <w:spacing w:before="240" w:after="100" w:afterAutospacing="1"/>
            </w:pPr>
            <w:r>
              <w:t>Наблюдение за работой обучающихся</w:t>
            </w:r>
            <w:r w:rsidR="00653266">
              <w:t>.</w:t>
            </w:r>
          </w:p>
        </w:tc>
        <w:tc>
          <w:tcPr>
            <w:tcW w:w="3969" w:type="dxa"/>
          </w:tcPr>
          <w:p w14:paraId="1B0DDEB9" w14:textId="5B0925D2" w:rsidR="00F73099" w:rsidRDefault="00653266" w:rsidP="007762BC">
            <w:pPr>
              <w:suppressAutoHyphens/>
            </w:pPr>
            <w:r>
              <w:t>Ученики решают самостоятельно задачи в формате ОГЭ</w:t>
            </w:r>
            <w:r w:rsidR="00975067">
              <w:t>,</w:t>
            </w:r>
            <w:r>
              <w:t xml:space="preserve"> по</w:t>
            </w:r>
            <w:r w:rsidR="00975067">
              <w:t xml:space="preserve"> </w:t>
            </w:r>
            <w:r>
              <w:t>темам рассмотренным на первом этапе урока.</w:t>
            </w:r>
          </w:p>
        </w:tc>
        <w:tc>
          <w:tcPr>
            <w:tcW w:w="3828" w:type="dxa"/>
          </w:tcPr>
          <w:p w14:paraId="7E261D05" w14:textId="500E32AE" w:rsidR="00F73099" w:rsidRPr="007762BC" w:rsidRDefault="00653266" w:rsidP="00653266">
            <w:pPr>
              <w:suppressAutoHyphens/>
              <w:spacing w:before="120" w:after="60"/>
              <w:rPr>
                <w:rFonts w:eastAsia="Calibri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Уметь применять полученные знания для решения практических задач</w:t>
            </w:r>
            <w:r w:rsidR="00F73099" w:rsidRPr="007762BC">
              <w:rPr>
                <w:rFonts w:eastAsia="Calibri"/>
                <w:color w:val="000000"/>
                <w:lang w:eastAsia="ar-SA"/>
              </w:rPr>
              <w:t>. (Познавательные УУД)</w:t>
            </w:r>
            <w:r w:rsidR="00533143">
              <w:rPr>
                <w:rFonts w:eastAsia="Calibri"/>
                <w:color w:val="000000"/>
                <w:lang w:eastAsia="ar-SA"/>
              </w:rPr>
              <w:t>.</w:t>
            </w:r>
          </w:p>
        </w:tc>
      </w:tr>
      <w:tr w:rsidR="00F73099" w:rsidRPr="007762BC" w14:paraId="4B3606E7" w14:textId="77777777" w:rsidTr="00C3095E">
        <w:trPr>
          <w:trHeight w:val="2719"/>
        </w:trPr>
        <w:tc>
          <w:tcPr>
            <w:tcW w:w="2694" w:type="dxa"/>
          </w:tcPr>
          <w:p w14:paraId="218D28A3" w14:textId="77777777" w:rsidR="00C3095E" w:rsidRDefault="00C3095E" w:rsidP="007762BC">
            <w:pPr>
              <w:suppressAutoHyphens/>
              <w:rPr>
                <w:rFonts w:eastAsia="Calibri"/>
                <w:lang w:eastAsia="ar-SA"/>
              </w:rPr>
            </w:pPr>
          </w:p>
          <w:p w14:paraId="31EF7531" w14:textId="6A9CEF17" w:rsidR="00F73099" w:rsidRDefault="00F73099" w:rsidP="00C3095E">
            <w:pPr>
              <w:suppressAutoHyphens/>
              <w:spacing w:before="24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6. Обсуждение решения задач в группе</w:t>
            </w:r>
          </w:p>
        </w:tc>
        <w:tc>
          <w:tcPr>
            <w:tcW w:w="4110" w:type="dxa"/>
          </w:tcPr>
          <w:p w14:paraId="64A0135A" w14:textId="77777777" w:rsidR="00C3095E" w:rsidRDefault="00C3095E" w:rsidP="007762BC">
            <w:pPr>
              <w:suppressAutoHyphens/>
              <w:spacing w:before="100" w:beforeAutospacing="1" w:after="100" w:afterAutospacing="1"/>
              <w:rPr>
                <w:iCs/>
              </w:rPr>
            </w:pPr>
          </w:p>
          <w:p w14:paraId="4A6F9A4A" w14:textId="3F5CC28B" w:rsidR="00F73099" w:rsidRDefault="00F73099" w:rsidP="00C3095E">
            <w:pPr>
              <w:suppressAutoHyphens/>
            </w:pPr>
            <w:r>
              <w:rPr>
                <w:iCs/>
              </w:rPr>
              <w:t>Наблюдение за работой обучающихся, помощь и консультирование.</w:t>
            </w:r>
          </w:p>
        </w:tc>
        <w:tc>
          <w:tcPr>
            <w:tcW w:w="3969" w:type="dxa"/>
          </w:tcPr>
          <w:p w14:paraId="367ED948" w14:textId="57AFC4CA" w:rsidR="00F73099" w:rsidRDefault="00533143" w:rsidP="00C3095E">
            <w:pPr>
              <w:suppressAutoHyphens/>
            </w:pPr>
            <w:r>
              <w:rPr>
                <w:rFonts w:eastAsia="Calibri"/>
                <w:lang w:eastAsia="ar-SA"/>
              </w:rPr>
              <w:t>Ученики обсуждают решение задач, помогают разобраться в решении тем, кто не справился. Решают вопрос о полноте и точности учебного материала, представленного другими группами.</w:t>
            </w:r>
          </w:p>
        </w:tc>
        <w:tc>
          <w:tcPr>
            <w:tcW w:w="3828" w:type="dxa"/>
          </w:tcPr>
          <w:p w14:paraId="79037212" w14:textId="77777777" w:rsidR="00F73099" w:rsidRPr="007762BC" w:rsidRDefault="00F73099" w:rsidP="00F73099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 w:rsidRPr="007762BC">
              <w:rPr>
                <w:rFonts w:eastAsia="Calibri"/>
                <w:color w:val="000000"/>
                <w:lang w:eastAsia="ar-SA"/>
              </w:rPr>
              <w:t>Структурировать знания, выбор наиболее эффективного способа решения задачи. (Познавательные УУД)</w:t>
            </w:r>
          </w:p>
          <w:p w14:paraId="24824ACA" w14:textId="0184FD9A" w:rsidR="00533143" w:rsidRPr="007762BC" w:rsidRDefault="00533143" w:rsidP="00533143">
            <w:pPr>
              <w:suppressAutoHyphens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t>Уметь оформлять свои мысли в устной форме</w:t>
            </w:r>
            <w:r w:rsidR="00C3095E">
              <w:rPr>
                <w:rFonts w:eastAsia="Calibri"/>
                <w:lang w:eastAsia="ar-SA"/>
              </w:rPr>
              <w:t>.</w:t>
            </w:r>
            <w:r w:rsidRPr="007762BC">
              <w:rPr>
                <w:rFonts w:eastAsia="Calibri"/>
                <w:lang w:eastAsia="ar-SA"/>
              </w:rPr>
              <w:t xml:space="preserve"> (Коммуникативные УУД).</w:t>
            </w:r>
          </w:p>
          <w:p w14:paraId="3B62752D" w14:textId="6E455C09" w:rsidR="00F73099" w:rsidRPr="007762BC" w:rsidRDefault="00F73099" w:rsidP="00533143">
            <w:pPr>
              <w:suppressAutoHyphens/>
              <w:rPr>
                <w:rFonts w:eastAsia="Calibri"/>
                <w:lang w:eastAsia="ar-SA"/>
              </w:rPr>
            </w:pPr>
          </w:p>
        </w:tc>
      </w:tr>
      <w:tr w:rsidR="007762BC" w:rsidRPr="007762BC" w14:paraId="09B92B65" w14:textId="77777777" w:rsidTr="00C3095E">
        <w:trPr>
          <w:trHeight w:val="2519"/>
        </w:trPr>
        <w:tc>
          <w:tcPr>
            <w:tcW w:w="2694" w:type="dxa"/>
          </w:tcPr>
          <w:p w14:paraId="5DA80848" w14:textId="77777777" w:rsidR="00F73099" w:rsidRDefault="00F73099" w:rsidP="0019559A">
            <w:pPr>
              <w:suppressAutoHyphens/>
              <w:spacing w:before="100" w:beforeAutospacing="1" w:after="100" w:afterAutospacing="1"/>
              <w:rPr>
                <w:bCs/>
              </w:rPr>
            </w:pPr>
          </w:p>
          <w:p w14:paraId="6FE9140B" w14:textId="6B7D9E06" w:rsidR="007762BC" w:rsidRPr="007762BC" w:rsidRDefault="007762BC" w:rsidP="00C3095E">
            <w:pPr>
              <w:suppressAutoHyphens/>
              <w:spacing w:before="100" w:beforeAutospacing="1" w:after="100" w:afterAutospacing="1"/>
              <w:rPr>
                <w:rFonts w:eastAsia="Calibri"/>
                <w:lang w:eastAsia="ar-SA"/>
              </w:rPr>
            </w:pPr>
            <w:r w:rsidRPr="007762BC">
              <w:rPr>
                <w:bCs/>
              </w:rPr>
              <w:t xml:space="preserve">7. </w:t>
            </w:r>
            <w:r w:rsidR="0019559A">
              <w:rPr>
                <w:bCs/>
              </w:rPr>
              <w:t>Подведение итогов второго этапа</w:t>
            </w:r>
          </w:p>
        </w:tc>
        <w:tc>
          <w:tcPr>
            <w:tcW w:w="4110" w:type="dxa"/>
          </w:tcPr>
          <w:p w14:paraId="284B4D2B" w14:textId="77777777" w:rsidR="007762BC" w:rsidRDefault="007762BC" w:rsidP="007762BC">
            <w:pPr>
              <w:suppressAutoHyphens/>
              <w:rPr>
                <w:rFonts w:eastAsia="Calibri"/>
                <w:lang w:eastAsia="ar-SA"/>
              </w:rPr>
            </w:pPr>
          </w:p>
          <w:p w14:paraId="19023497" w14:textId="77777777" w:rsidR="009F73C1" w:rsidRDefault="009F73C1" w:rsidP="007762BC">
            <w:pPr>
              <w:suppressAutoHyphens/>
              <w:rPr>
                <w:rFonts w:eastAsia="Calibri"/>
                <w:lang w:eastAsia="ar-SA"/>
              </w:rPr>
            </w:pPr>
          </w:p>
          <w:p w14:paraId="7E169FD8" w14:textId="6F16A614" w:rsidR="00F73099" w:rsidRPr="007762BC" w:rsidRDefault="009F73C1" w:rsidP="007762BC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Анализ ответов обучающихся</w:t>
            </w:r>
            <w:r w:rsidR="00533143">
              <w:rPr>
                <w:rFonts w:eastAsia="Calibri"/>
                <w:lang w:eastAsia="ar-SA"/>
              </w:rPr>
              <w:t>.</w:t>
            </w:r>
          </w:p>
        </w:tc>
        <w:tc>
          <w:tcPr>
            <w:tcW w:w="3969" w:type="dxa"/>
          </w:tcPr>
          <w:p w14:paraId="0AC20A68" w14:textId="2E05F756" w:rsidR="00275A88" w:rsidRPr="007762BC" w:rsidRDefault="00533143" w:rsidP="00C3095E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Каждая группа п</w:t>
            </w:r>
            <w:r w:rsidR="00275A88">
              <w:rPr>
                <w:rFonts w:eastAsia="Calibri"/>
                <w:lang w:eastAsia="ar-SA"/>
              </w:rPr>
              <w:t>редставл</w:t>
            </w:r>
            <w:r>
              <w:rPr>
                <w:rFonts w:eastAsia="Calibri"/>
                <w:lang w:eastAsia="ar-SA"/>
              </w:rPr>
              <w:t>яет</w:t>
            </w:r>
            <w:r w:rsidR="00275A88">
              <w:rPr>
                <w:rFonts w:eastAsia="Calibri"/>
                <w:lang w:eastAsia="ar-SA"/>
              </w:rPr>
              <w:t xml:space="preserve"> свои вывод</w:t>
            </w:r>
            <w:r>
              <w:rPr>
                <w:rFonts w:eastAsia="Calibri"/>
                <w:lang w:eastAsia="ar-SA"/>
              </w:rPr>
              <w:t>ы, оценк</w:t>
            </w:r>
            <w:r w:rsidR="00C3095E">
              <w:rPr>
                <w:rFonts w:eastAsia="Calibri"/>
                <w:lang w:eastAsia="ar-SA"/>
              </w:rPr>
              <w:t>у работы других команд</w:t>
            </w:r>
            <w:r w:rsidR="00275A88">
              <w:rPr>
                <w:rFonts w:eastAsia="Calibri"/>
                <w:lang w:eastAsia="ar-SA"/>
              </w:rPr>
              <w:t xml:space="preserve"> и предложени</w:t>
            </w:r>
            <w:r>
              <w:rPr>
                <w:rFonts w:eastAsia="Calibri"/>
                <w:lang w:eastAsia="ar-SA"/>
              </w:rPr>
              <w:t>я</w:t>
            </w:r>
            <w:r w:rsidR="00C3095E">
              <w:rPr>
                <w:rFonts w:eastAsia="Calibri"/>
                <w:lang w:eastAsia="ar-SA"/>
              </w:rPr>
              <w:t xml:space="preserve"> по организации повторения планиметрии</w:t>
            </w:r>
            <w:r w:rsidR="00275A88">
              <w:rPr>
                <w:rFonts w:eastAsia="Calibri"/>
                <w:lang w:eastAsia="ar-SA"/>
              </w:rPr>
              <w:t>.</w:t>
            </w:r>
          </w:p>
        </w:tc>
        <w:tc>
          <w:tcPr>
            <w:tcW w:w="3828" w:type="dxa"/>
          </w:tcPr>
          <w:p w14:paraId="630831AF" w14:textId="4C66E762" w:rsidR="00533143" w:rsidRPr="007762BC" w:rsidRDefault="00533143" w:rsidP="00533143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t xml:space="preserve">Уметь </w:t>
            </w:r>
            <w:r>
              <w:rPr>
                <w:rFonts w:eastAsia="Calibri"/>
                <w:lang w:eastAsia="ar-SA"/>
              </w:rPr>
              <w:t xml:space="preserve">оценивать знания и действия другого человека </w:t>
            </w:r>
            <w:r w:rsidRPr="007762BC">
              <w:rPr>
                <w:rFonts w:eastAsia="Calibri"/>
                <w:lang w:eastAsia="ar-SA"/>
              </w:rPr>
              <w:t>(регулятивные УУД).</w:t>
            </w:r>
          </w:p>
          <w:p w14:paraId="5D15004B" w14:textId="6601BB5C" w:rsidR="007762BC" w:rsidRPr="007762BC" w:rsidRDefault="00C3095E" w:rsidP="00C3095E">
            <w:pPr>
              <w:suppressAutoHyphens/>
              <w:snapToGrid w:val="0"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t>Уметь оформлять свои мысли в устной форме; слушать и понимать речь других (Коммуникативные УУД)</w:t>
            </w:r>
            <w:r>
              <w:rPr>
                <w:rFonts w:eastAsia="Calibri"/>
                <w:lang w:eastAsia="ar-SA"/>
              </w:rPr>
              <w:t>.</w:t>
            </w:r>
          </w:p>
        </w:tc>
      </w:tr>
      <w:tr w:rsidR="007762BC" w:rsidRPr="007762BC" w14:paraId="078E7121" w14:textId="77777777" w:rsidTr="008A4860">
        <w:trPr>
          <w:trHeight w:val="144"/>
        </w:trPr>
        <w:tc>
          <w:tcPr>
            <w:tcW w:w="2694" w:type="dxa"/>
          </w:tcPr>
          <w:p w14:paraId="1FC2759E" w14:textId="77777777" w:rsidR="007762BC" w:rsidRPr="007762BC" w:rsidRDefault="007762BC" w:rsidP="007762BC">
            <w:pPr>
              <w:suppressAutoHyphens/>
              <w:spacing w:before="100" w:beforeAutospacing="1" w:after="100" w:afterAutospacing="1"/>
              <w:rPr>
                <w:bCs/>
              </w:rPr>
            </w:pPr>
            <w:r w:rsidRPr="007762BC">
              <w:rPr>
                <w:bCs/>
              </w:rPr>
              <w:t>8. Рефлексия.</w:t>
            </w:r>
          </w:p>
        </w:tc>
        <w:tc>
          <w:tcPr>
            <w:tcW w:w="4110" w:type="dxa"/>
          </w:tcPr>
          <w:p w14:paraId="4C3BB001" w14:textId="52EE32CB" w:rsidR="007762BC" w:rsidRPr="007762BC" w:rsidRDefault="009F73C1" w:rsidP="007762BC">
            <w:r>
              <w:t>Сбор информации от обучающихся</w:t>
            </w:r>
            <w:r w:rsidR="00533143">
              <w:t>.</w:t>
            </w:r>
          </w:p>
        </w:tc>
        <w:tc>
          <w:tcPr>
            <w:tcW w:w="3969" w:type="dxa"/>
          </w:tcPr>
          <w:p w14:paraId="28DBEABC" w14:textId="4C9927CB" w:rsidR="007762BC" w:rsidRPr="007762BC" w:rsidRDefault="00275A88" w:rsidP="007762BC">
            <w:pPr>
              <w:suppressAutoHyphens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Ученики оценивают свой вклад в урок</w:t>
            </w:r>
            <w:r w:rsidR="00C3095E">
              <w:rPr>
                <w:rFonts w:eastAsia="Calibri"/>
                <w:lang w:eastAsia="ar-SA"/>
              </w:rPr>
              <w:t>.</w:t>
            </w:r>
          </w:p>
        </w:tc>
        <w:tc>
          <w:tcPr>
            <w:tcW w:w="3828" w:type="dxa"/>
          </w:tcPr>
          <w:p w14:paraId="162AEB38" w14:textId="230922F1" w:rsidR="007762BC" w:rsidRPr="007762BC" w:rsidRDefault="007762BC" w:rsidP="007762BC">
            <w:pPr>
              <w:suppressAutoHyphens/>
              <w:rPr>
                <w:rFonts w:eastAsia="Calibri"/>
                <w:lang w:eastAsia="ar-SA"/>
              </w:rPr>
            </w:pPr>
            <w:r w:rsidRPr="007762BC">
              <w:rPr>
                <w:rFonts w:eastAsia="Calibri"/>
                <w:lang w:eastAsia="ar-SA"/>
              </w:rPr>
              <w:t>Уметь проводить самооценку (Личностные УУД).</w:t>
            </w:r>
          </w:p>
        </w:tc>
      </w:tr>
    </w:tbl>
    <w:p w14:paraId="74ED9189" w14:textId="08AECCAD" w:rsidR="00ED6E0B" w:rsidRDefault="00ED6E0B" w:rsidP="00ED6E0B">
      <w:pPr>
        <w:autoSpaceDE w:val="0"/>
        <w:autoSpaceDN w:val="0"/>
        <w:adjustRightInd w:val="0"/>
        <w:ind w:left="426"/>
        <w:jc w:val="center"/>
        <w:rPr>
          <w:b/>
          <w:bCs/>
        </w:rPr>
      </w:pPr>
    </w:p>
    <w:p w14:paraId="34EEC158" w14:textId="77777777" w:rsidR="005F406E" w:rsidRPr="00295A6D" w:rsidRDefault="005F406E" w:rsidP="005F406E">
      <w:pPr>
        <w:autoSpaceDE w:val="0"/>
        <w:autoSpaceDN w:val="0"/>
        <w:adjustRightInd w:val="0"/>
        <w:ind w:left="426"/>
        <w:rPr>
          <w:b/>
          <w:bCs/>
        </w:rPr>
      </w:pPr>
    </w:p>
    <w:sectPr w:rsidR="005F406E" w:rsidRPr="00295A6D" w:rsidSect="007762BC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32B"/>
    <w:multiLevelType w:val="hybridMultilevel"/>
    <w:tmpl w:val="55C4B298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3E17422"/>
    <w:multiLevelType w:val="hybridMultilevel"/>
    <w:tmpl w:val="FB9E74CA"/>
    <w:lvl w:ilvl="0" w:tplc="45DA27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86571D"/>
    <w:multiLevelType w:val="multilevel"/>
    <w:tmpl w:val="5BDE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B6B7B"/>
    <w:multiLevelType w:val="hybridMultilevel"/>
    <w:tmpl w:val="4948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417DE"/>
    <w:multiLevelType w:val="hybridMultilevel"/>
    <w:tmpl w:val="AEDCA96E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B8618F7"/>
    <w:multiLevelType w:val="hybridMultilevel"/>
    <w:tmpl w:val="CC2E80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645E1"/>
    <w:multiLevelType w:val="hybridMultilevel"/>
    <w:tmpl w:val="35D0E40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51FD0FF5"/>
    <w:multiLevelType w:val="hybridMultilevel"/>
    <w:tmpl w:val="AED4A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1E5"/>
    <w:multiLevelType w:val="multilevel"/>
    <w:tmpl w:val="773A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F8397E"/>
    <w:multiLevelType w:val="multilevel"/>
    <w:tmpl w:val="923E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57940"/>
    <w:multiLevelType w:val="hybridMultilevel"/>
    <w:tmpl w:val="ACF6EC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65F16"/>
    <w:multiLevelType w:val="multilevel"/>
    <w:tmpl w:val="106E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10"/>
  </w:num>
  <w:num w:numId="9">
    <w:abstractNumId w:val="5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E0B"/>
    <w:rsid w:val="00000C31"/>
    <w:rsid w:val="00011966"/>
    <w:rsid w:val="00043419"/>
    <w:rsid w:val="000B2B94"/>
    <w:rsid w:val="001356EA"/>
    <w:rsid w:val="00147BF7"/>
    <w:rsid w:val="0019559A"/>
    <w:rsid w:val="001B743F"/>
    <w:rsid w:val="00230D68"/>
    <w:rsid w:val="002344C1"/>
    <w:rsid w:val="00275A88"/>
    <w:rsid w:val="00295A6D"/>
    <w:rsid w:val="002B37B6"/>
    <w:rsid w:val="003208A9"/>
    <w:rsid w:val="0033019C"/>
    <w:rsid w:val="00364BB5"/>
    <w:rsid w:val="003B38D5"/>
    <w:rsid w:val="003D0323"/>
    <w:rsid w:val="00400652"/>
    <w:rsid w:val="004834B5"/>
    <w:rsid w:val="004C4690"/>
    <w:rsid w:val="004E44D4"/>
    <w:rsid w:val="004F5D6F"/>
    <w:rsid w:val="005253BB"/>
    <w:rsid w:val="00533143"/>
    <w:rsid w:val="00591714"/>
    <w:rsid w:val="005A196C"/>
    <w:rsid w:val="005D5A71"/>
    <w:rsid w:val="005E32CB"/>
    <w:rsid w:val="005F406E"/>
    <w:rsid w:val="0060758E"/>
    <w:rsid w:val="0062443C"/>
    <w:rsid w:val="00653266"/>
    <w:rsid w:val="006C13C8"/>
    <w:rsid w:val="006C5E50"/>
    <w:rsid w:val="006F7ED3"/>
    <w:rsid w:val="0075213C"/>
    <w:rsid w:val="0076330D"/>
    <w:rsid w:val="007762BC"/>
    <w:rsid w:val="00776DE1"/>
    <w:rsid w:val="007B0EA5"/>
    <w:rsid w:val="007D1910"/>
    <w:rsid w:val="007D1B63"/>
    <w:rsid w:val="007E0105"/>
    <w:rsid w:val="00827E7B"/>
    <w:rsid w:val="008A2F7A"/>
    <w:rsid w:val="008A4860"/>
    <w:rsid w:val="008A6DB9"/>
    <w:rsid w:val="008B5407"/>
    <w:rsid w:val="008D25B0"/>
    <w:rsid w:val="00903E76"/>
    <w:rsid w:val="0090491C"/>
    <w:rsid w:val="009421BB"/>
    <w:rsid w:val="00975067"/>
    <w:rsid w:val="009A0FE6"/>
    <w:rsid w:val="009D3061"/>
    <w:rsid w:val="009E1B8E"/>
    <w:rsid w:val="009F3109"/>
    <w:rsid w:val="009F53A2"/>
    <w:rsid w:val="009F73C1"/>
    <w:rsid w:val="00A016ED"/>
    <w:rsid w:val="00A233FC"/>
    <w:rsid w:val="00A34880"/>
    <w:rsid w:val="00A44FCA"/>
    <w:rsid w:val="00AB40A5"/>
    <w:rsid w:val="00B2642C"/>
    <w:rsid w:val="00B61B2E"/>
    <w:rsid w:val="00B669CC"/>
    <w:rsid w:val="00B93990"/>
    <w:rsid w:val="00BA0975"/>
    <w:rsid w:val="00BA2DF2"/>
    <w:rsid w:val="00BE38AB"/>
    <w:rsid w:val="00BE5FAF"/>
    <w:rsid w:val="00C3095E"/>
    <w:rsid w:val="00C4242E"/>
    <w:rsid w:val="00C64BAA"/>
    <w:rsid w:val="00C81A4A"/>
    <w:rsid w:val="00C97D16"/>
    <w:rsid w:val="00CE563C"/>
    <w:rsid w:val="00CE6A09"/>
    <w:rsid w:val="00CF3208"/>
    <w:rsid w:val="00D06786"/>
    <w:rsid w:val="00D16132"/>
    <w:rsid w:val="00D64C9E"/>
    <w:rsid w:val="00D7430D"/>
    <w:rsid w:val="00D91F6E"/>
    <w:rsid w:val="00E403C5"/>
    <w:rsid w:val="00EA6447"/>
    <w:rsid w:val="00ED1E42"/>
    <w:rsid w:val="00ED2581"/>
    <w:rsid w:val="00ED6E0B"/>
    <w:rsid w:val="00F03401"/>
    <w:rsid w:val="00F20B56"/>
    <w:rsid w:val="00F40764"/>
    <w:rsid w:val="00F73099"/>
    <w:rsid w:val="00F86CE8"/>
    <w:rsid w:val="00FD5B43"/>
    <w:rsid w:val="00FE602A"/>
    <w:rsid w:val="00FE67E4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644F"/>
  <w15:docId w15:val="{096E791C-7710-45F8-9C07-22EEC555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E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0D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D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E6A09"/>
  </w:style>
  <w:style w:type="paragraph" w:customStyle="1" w:styleId="c8">
    <w:name w:val="c8"/>
    <w:basedOn w:val="a"/>
    <w:rsid w:val="002344C1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2344C1"/>
  </w:style>
  <w:style w:type="character" w:customStyle="1" w:styleId="c4">
    <w:name w:val="c4"/>
    <w:basedOn w:val="a0"/>
    <w:rsid w:val="002344C1"/>
  </w:style>
  <w:style w:type="paragraph" w:styleId="a6">
    <w:name w:val="No Spacing"/>
    <w:uiPriority w:val="1"/>
    <w:qFormat/>
    <w:rsid w:val="0076330D"/>
    <w:pPr>
      <w:spacing w:after="0" w:line="240" w:lineRule="auto"/>
    </w:pPr>
  </w:style>
  <w:style w:type="character" w:customStyle="1" w:styleId="2">
    <w:name w:val="Основной текст (2)"/>
    <w:basedOn w:val="a0"/>
    <w:rsid w:val="007633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7">
    <w:name w:val="Hyperlink"/>
    <w:basedOn w:val="a0"/>
    <w:uiPriority w:val="99"/>
    <w:unhideWhenUsed/>
    <w:rsid w:val="00FE773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7739"/>
    <w:rPr>
      <w:color w:val="605E5C"/>
      <w:shd w:val="clear" w:color="auto" w:fill="E1DFDD"/>
    </w:rPr>
  </w:style>
  <w:style w:type="table" w:styleId="a9">
    <w:name w:val="Table Grid"/>
    <w:basedOn w:val="a1"/>
    <w:uiPriority w:val="59"/>
    <w:unhideWhenUsed/>
    <w:rsid w:val="00F8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"/>
    <w:basedOn w:val="a"/>
    <w:rsid w:val="008D25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solvent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4BAB0-9683-41CA-9571-1D0F83C2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кабинет № 10</dc:creator>
  <cp:lastModifiedBy>Елена Сидорова</cp:lastModifiedBy>
  <cp:revision>20</cp:revision>
  <dcterms:created xsi:type="dcterms:W3CDTF">2014-01-29T04:31:00Z</dcterms:created>
  <dcterms:modified xsi:type="dcterms:W3CDTF">2023-12-25T21:07:00Z</dcterms:modified>
</cp:coreProperties>
</file>